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76" w:rsidRPr="00DC62C1" w:rsidRDefault="00AB3D76" w:rsidP="00DC62C1">
      <w:pPr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</w:pPr>
      <w:r w:rsidRPr="00AB3D76"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  <w:t>Порядок обжалования муниципальных нормативных правовых актов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 xml:space="preserve">Согласно части 2 статьи 46 Конституции </w:t>
      </w:r>
      <w:r w:rsidR="00C8618C">
        <w:rPr>
          <w:rFonts w:ascii="Times New Roman" w:hAnsi="Times New Roman" w:cs="Times New Roman"/>
          <w:sz w:val="24"/>
          <w:szCs w:val="24"/>
        </w:rPr>
        <w:t>РФ</w:t>
      </w:r>
      <w:r w:rsidRPr="00DC62C1">
        <w:rPr>
          <w:rFonts w:ascii="Times New Roman" w:hAnsi="Times New Roman" w:cs="Times New Roman"/>
          <w:sz w:val="24"/>
          <w:szCs w:val="24"/>
        </w:rPr>
        <w:t xml:space="preserve">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Порядок судебного обжалования нормативных правовых актов и иных решений, действий (бездействия) органов власти урегулирован в Кодексе административного судопроизводства Российской Федерации (далее – КАС РФ) и Арбитражном процессуальном кодексе Российской Федерации (далее – АПК РФ).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Административное исковое заявление об оспаривании нормативных правовых актов органов местного самоуправления или должностного лица подаются по подсудности, установленной главой 2 КАС РФ.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Административное исковое заявление к органу местного самоуправления подается в суд по месту его нахождения, к должностному лицу, муниципальному служащему - по месту нахождения органа, в котором указанные лица исполняют свои обязанности.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 xml:space="preserve">Административное исковое заявление о признании недействующими полностью или в части нормативных правовых актов администрации </w:t>
      </w:r>
      <w:r w:rsidR="00AA3B7D" w:rsidRPr="00DC62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A3B7D" w:rsidRPr="00DC62C1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C62C1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AA3B7D" w:rsidRPr="00DC62C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A3B7D" w:rsidRPr="00DC62C1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C62C1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AA3B7D" w:rsidRPr="00DC62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A3B7D" w:rsidRPr="00DC62C1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C62C1">
        <w:rPr>
          <w:rFonts w:ascii="Times New Roman" w:hAnsi="Times New Roman" w:cs="Times New Roman"/>
          <w:sz w:val="24"/>
          <w:szCs w:val="24"/>
        </w:rPr>
        <w:t xml:space="preserve">, подается в </w:t>
      </w:r>
      <w:r w:rsidR="00B55F33" w:rsidRPr="00DC62C1">
        <w:rPr>
          <w:rFonts w:ascii="Times New Roman" w:hAnsi="Times New Roman" w:cs="Times New Roman"/>
          <w:sz w:val="24"/>
          <w:szCs w:val="24"/>
        </w:rPr>
        <w:t>Советский районный суд</w:t>
      </w:r>
      <w:r w:rsidRPr="00DC62C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55F33" w:rsidRPr="00DC62C1">
        <w:rPr>
          <w:rFonts w:ascii="Times New Roman" w:hAnsi="Times New Roman" w:cs="Times New Roman"/>
          <w:sz w:val="24"/>
          <w:szCs w:val="24"/>
        </w:rPr>
        <w:t>628240</w:t>
      </w:r>
      <w:r w:rsidRPr="00DC62C1">
        <w:rPr>
          <w:rFonts w:ascii="Times New Roman" w:hAnsi="Times New Roman" w:cs="Times New Roman"/>
          <w:sz w:val="24"/>
          <w:szCs w:val="24"/>
        </w:rPr>
        <w:t xml:space="preserve">, </w:t>
      </w:r>
      <w:r w:rsidR="00B55F33" w:rsidRPr="00DC62C1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г. Советский, ул. Гагарина, </w:t>
      </w:r>
      <w:r w:rsidR="00370413" w:rsidRPr="00DC62C1">
        <w:rPr>
          <w:rFonts w:ascii="Times New Roman" w:hAnsi="Times New Roman" w:cs="Times New Roman"/>
          <w:sz w:val="24"/>
          <w:szCs w:val="24"/>
        </w:rPr>
        <w:t xml:space="preserve">д. 62, корп.1, электронная  почта: </w:t>
      </w:r>
      <w:hyperlink r:id="rId5" w:history="1">
        <w:r w:rsidR="00370413" w:rsidRPr="00DC62C1">
          <w:rPr>
            <w:rStyle w:val="a3"/>
            <w:rFonts w:ascii="Times New Roman" w:hAnsi="Times New Roman" w:cs="Times New Roman"/>
            <w:sz w:val="24"/>
            <w:szCs w:val="24"/>
          </w:rPr>
          <w:t>sovetsk.hmao@sudrf.ru</w:t>
        </w:r>
      </w:hyperlink>
      <w:r w:rsidR="00370413" w:rsidRPr="00DC62C1">
        <w:rPr>
          <w:rFonts w:ascii="Times New Roman" w:hAnsi="Times New Roman" w:cs="Times New Roman"/>
          <w:sz w:val="24"/>
          <w:szCs w:val="24"/>
        </w:rPr>
        <w:t>, телефон: 8</w:t>
      </w:r>
      <w:r w:rsidR="00255AA8" w:rsidRPr="00DC62C1">
        <w:rPr>
          <w:rFonts w:ascii="Times New Roman" w:hAnsi="Times New Roman" w:cs="Times New Roman"/>
          <w:sz w:val="24"/>
          <w:szCs w:val="24"/>
        </w:rPr>
        <w:t xml:space="preserve"> </w:t>
      </w:r>
      <w:r w:rsidR="00370413" w:rsidRPr="00DC62C1">
        <w:rPr>
          <w:rFonts w:ascii="Times New Roman" w:hAnsi="Times New Roman" w:cs="Times New Roman"/>
          <w:sz w:val="24"/>
          <w:szCs w:val="24"/>
        </w:rPr>
        <w:t>(34675)</w:t>
      </w:r>
      <w:r w:rsidR="00255AA8" w:rsidRPr="00DC62C1">
        <w:rPr>
          <w:rFonts w:ascii="Times New Roman" w:hAnsi="Times New Roman" w:cs="Times New Roman"/>
          <w:sz w:val="24"/>
          <w:szCs w:val="24"/>
        </w:rPr>
        <w:t xml:space="preserve"> 3-17-83.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В силу частей 1 и 2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интересы, общественные объединения –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При рассмотрении административных дел об оспаривании нормативных правовых актов граждане, участвующие в деле и не имеющие высшего юридического образования, ведут дела через представителей, отвечающих требованиям, предусмотренным статьей 55 КАС РФ (часть 9 статьи 208 КАС РФ).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В соответствии с частью 1 статьи 209 КАС РФ форма административного искового заявления должна соответствовать требованиям, предусмотренным частью 1 статьи 125 КАС РФ.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Согласно части 2 статьи 209 КАС РФ в административном исковом заявлении об оспаривании нормативного правового акта должны быть указаны:</w:t>
      </w:r>
    </w:p>
    <w:p w:rsidR="008A6700" w:rsidRPr="00DC62C1" w:rsidRDefault="008A6700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 xml:space="preserve">1) сведения, предусмотренные пунктами 1, 2, 9 части 2 и частью 6 статьи 125 </w:t>
      </w:r>
      <w:r w:rsidRPr="00DC62C1">
        <w:rPr>
          <w:rFonts w:ascii="Times New Roman" w:hAnsi="Times New Roman" w:cs="Times New Roman"/>
          <w:sz w:val="24"/>
          <w:szCs w:val="24"/>
        </w:rPr>
        <w:t>КАС РФ</w:t>
      </w:r>
      <w:r w:rsidRPr="00DC62C1">
        <w:rPr>
          <w:rFonts w:ascii="Times New Roman" w:hAnsi="Times New Roman" w:cs="Times New Roman"/>
          <w:sz w:val="24"/>
          <w:szCs w:val="24"/>
        </w:rPr>
        <w:t>;</w:t>
      </w:r>
    </w:p>
    <w:p w:rsidR="008A6700" w:rsidRPr="00DC62C1" w:rsidRDefault="008A6700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2) наименование органа государственной власти, органа местного самоуправления, иного органа, уполномоченной организации, должностного лица, принявших оспариваемый нормативный правовой акт;</w:t>
      </w:r>
    </w:p>
    <w:p w:rsidR="008A6700" w:rsidRPr="00DC62C1" w:rsidRDefault="008A6700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 xml:space="preserve">3) наименование, номер, дата </w:t>
      </w:r>
      <w:proofErr w:type="gramStart"/>
      <w:r w:rsidRPr="00DC62C1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DC62C1">
        <w:rPr>
          <w:rFonts w:ascii="Times New Roman" w:hAnsi="Times New Roman" w:cs="Times New Roman"/>
          <w:sz w:val="24"/>
          <w:szCs w:val="24"/>
        </w:rPr>
        <w:t xml:space="preserve"> оспариваемого нормативного правового акта, источник и дата его опубликования;</w:t>
      </w:r>
    </w:p>
    <w:p w:rsidR="008A6700" w:rsidRPr="00DC62C1" w:rsidRDefault="008A6700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8A6700" w:rsidRPr="00DC62C1" w:rsidRDefault="008A6700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 xml:space="preserve"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частях 2, 3 и 4 статьи 208 </w:t>
      </w:r>
      <w:r w:rsidRPr="00DC62C1">
        <w:rPr>
          <w:rFonts w:ascii="Times New Roman" w:hAnsi="Times New Roman" w:cs="Times New Roman"/>
          <w:sz w:val="24"/>
          <w:szCs w:val="24"/>
        </w:rPr>
        <w:t>КАС РФ</w:t>
      </w:r>
      <w:r w:rsidRPr="00DC62C1">
        <w:rPr>
          <w:rFonts w:ascii="Times New Roman" w:hAnsi="Times New Roman" w:cs="Times New Roman"/>
          <w:sz w:val="24"/>
          <w:szCs w:val="24"/>
        </w:rPr>
        <w:t>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</w:p>
    <w:p w:rsidR="008A6700" w:rsidRPr="00DC62C1" w:rsidRDefault="008A6700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lastRenderedPageBreak/>
        <w:t xml:space="preserve">6) наименование и отдельные положения нормативного правового акта, который имеет большую юридическую силу и </w:t>
      </w:r>
      <w:proofErr w:type="gramStart"/>
      <w:r w:rsidRPr="00DC62C1">
        <w:rPr>
          <w:rFonts w:ascii="Times New Roman" w:hAnsi="Times New Roman" w:cs="Times New Roman"/>
          <w:sz w:val="24"/>
          <w:szCs w:val="24"/>
        </w:rPr>
        <w:t>на соответствие</w:t>
      </w:r>
      <w:proofErr w:type="gramEnd"/>
      <w:r w:rsidRPr="00DC62C1">
        <w:rPr>
          <w:rFonts w:ascii="Times New Roman" w:hAnsi="Times New Roman" w:cs="Times New Roman"/>
          <w:sz w:val="24"/>
          <w:szCs w:val="24"/>
        </w:rPr>
        <w:t xml:space="preserve"> которому надлежит проверить оспариваемый нормативный правовой акт полностью или в части;</w:t>
      </w:r>
    </w:p>
    <w:p w:rsidR="008A6700" w:rsidRPr="00DC62C1" w:rsidRDefault="008A6700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7) ходатайства, обусловленные невозможностью приобщения каких-либо документов из числа указанных в части 3</w:t>
      </w:r>
      <w:r w:rsidRPr="00DC62C1">
        <w:rPr>
          <w:rFonts w:ascii="Times New Roman" w:hAnsi="Times New Roman" w:cs="Times New Roman"/>
          <w:sz w:val="24"/>
          <w:szCs w:val="24"/>
        </w:rPr>
        <w:t xml:space="preserve"> статьи 209 КАС РФ</w:t>
      </w:r>
      <w:r w:rsidRPr="00DC62C1">
        <w:rPr>
          <w:rFonts w:ascii="Times New Roman" w:hAnsi="Times New Roman" w:cs="Times New Roman"/>
          <w:sz w:val="24"/>
          <w:szCs w:val="24"/>
        </w:rPr>
        <w:t>;</w:t>
      </w:r>
    </w:p>
    <w:p w:rsidR="00AB3D76" w:rsidRPr="00DC62C1" w:rsidRDefault="008A6700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  <w:r w:rsidRPr="00DC62C1">
        <w:rPr>
          <w:rFonts w:ascii="Times New Roman" w:hAnsi="Times New Roman" w:cs="Times New Roman"/>
          <w:sz w:val="24"/>
          <w:szCs w:val="24"/>
        </w:rPr>
        <w:t xml:space="preserve"> </w:t>
      </w:r>
      <w:r w:rsidR="00AB3D76" w:rsidRPr="00DC62C1">
        <w:rPr>
          <w:rFonts w:ascii="Times New Roman" w:hAnsi="Times New Roman" w:cs="Times New Roman"/>
          <w:sz w:val="24"/>
          <w:szCs w:val="24"/>
        </w:rPr>
        <w:t>К административному исковому заявлению о признании нормативного правового акта недействующим прилагаются документы, указанные в пунктах 1, 2, 4 и 5 части 1 статьи 126 КАС РФ, документы, подтверждающие сведения, указанные в пункте 4 части 2 данной статьи, а также копия оспариваемого нормативного правового акта.</w:t>
      </w:r>
    </w:p>
    <w:p w:rsidR="007E756C" w:rsidRPr="00DC62C1" w:rsidRDefault="007E756C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К административному исковому заявлению о признании нормативного правового акта недействующим прилагаются документы, указанные в пунктах 1, 2, 4 и 5 части 1 статьи 126 КАС РФ, документы, подтверждающие сведения, указанные в пункте 4 части 2 статьи 209 КАС РФ, а также копия оспариваемого нормативного правового акта.</w:t>
      </w:r>
    </w:p>
    <w:p w:rsidR="00AB3D76" w:rsidRPr="00DC62C1" w:rsidRDefault="00AB3D76" w:rsidP="00DC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 xml:space="preserve">По административному иску об оспаривании нормативного правового акта суд вправе принять меру предварительной защиты в виде запрета </w:t>
      </w:r>
      <w:proofErr w:type="gramStart"/>
      <w:r w:rsidRPr="00DC62C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DC62C1">
        <w:rPr>
          <w:rFonts w:ascii="Times New Roman" w:hAnsi="Times New Roman" w:cs="Times New Roman"/>
          <w:sz w:val="24"/>
          <w:szCs w:val="24"/>
        </w:rPr>
        <w:t xml:space="preserve"> оспариваемого нормативного правового акта или его оспариваемых положений в отношении административного истца. Принятие иных мер предварительной защиты по административным делам об оспаривании нормативных правовых актов не допускается.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Административные дела об оспаривании нормативных правовых актов рассматриваются судом в срок, не превышающий двух месяцев со дня подачи административного искового заявления.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Административное дело об оспаривании нормативного правового акта рассматривается с участием прокурора.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Соглашение о примирении сторон по административному делу об оспаривании нормативного правового акта не может быть утверждено.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 xml:space="preserve">Апелляционные жалоба, представление на решение </w:t>
      </w:r>
      <w:r w:rsidR="00972938" w:rsidRPr="00DC62C1">
        <w:rPr>
          <w:rFonts w:ascii="Times New Roman" w:hAnsi="Times New Roman" w:cs="Times New Roman"/>
          <w:sz w:val="24"/>
          <w:szCs w:val="24"/>
        </w:rPr>
        <w:t>Советского районного суда</w:t>
      </w:r>
      <w:r w:rsidRPr="00DC62C1">
        <w:rPr>
          <w:rFonts w:ascii="Times New Roman" w:hAnsi="Times New Roman" w:cs="Times New Roman"/>
          <w:sz w:val="24"/>
          <w:szCs w:val="24"/>
        </w:rPr>
        <w:t xml:space="preserve"> по делу об оспаривании нормативных правовых актов подаются в </w:t>
      </w:r>
      <w:r w:rsidR="00972938" w:rsidRPr="00DC62C1">
        <w:rPr>
          <w:rFonts w:ascii="Times New Roman" w:hAnsi="Times New Roman" w:cs="Times New Roman"/>
          <w:sz w:val="24"/>
          <w:szCs w:val="24"/>
        </w:rPr>
        <w:t xml:space="preserve">суд Ханты-Мансийского автономного округа – Югры через Советский районный суд </w:t>
      </w:r>
      <w:r w:rsidRPr="00DC62C1">
        <w:rPr>
          <w:rFonts w:ascii="Times New Roman" w:hAnsi="Times New Roman" w:cs="Times New Roman"/>
          <w:sz w:val="24"/>
          <w:szCs w:val="24"/>
        </w:rPr>
        <w:t>в течение одного месяца со дня принятия решения суда в окончательной форме.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Вступившее в законную силу решение суда по административному делу об оспаривании нормативного правового акта может быть обжаловано лицами, участвующими в деле, их представителями и иными лицами, права, свободы и законные интересы которых затрагиваются решением суда.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Судебные акты могут быть обжалованы в суд кассационной инстанции в течение шести месяцев со дня их вступления в законную силу при условии, что лицами, указанными в части 1 статьи 318 КАС РФ, были исчерпаны иные установленные КАС РФ способы обжалования судебного акта до дня вступления его в законную силу.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 xml:space="preserve">Кассационные жалоба, представление подаются непосредственно в суд кассационной инстанции. Кассационные жалоба, представление на вступившее в законную силу решение </w:t>
      </w:r>
      <w:r w:rsidR="00AF5F95" w:rsidRPr="00DC62C1">
        <w:rPr>
          <w:rFonts w:ascii="Times New Roman" w:hAnsi="Times New Roman" w:cs="Times New Roman"/>
          <w:sz w:val="24"/>
          <w:szCs w:val="24"/>
        </w:rPr>
        <w:t>Советского районного суда</w:t>
      </w:r>
      <w:r w:rsidRPr="00DC62C1">
        <w:rPr>
          <w:rFonts w:ascii="Times New Roman" w:hAnsi="Times New Roman" w:cs="Times New Roman"/>
          <w:sz w:val="24"/>
          <w:szCs w:val="24"/>
        </w:rPr>
        <w:t xml:space="preserve"> подаются в Седьмой кассационный суд по адресу: 454000, Челябинская область, г. Челябинск, ул. Кирова, д. 161</w:t>
      </w:r>
    </w:p>
    <w:p w:rsidR="00AB3D76" w:rsidRPr="00DC62C1" w:rsidRDefault="00AB3D76" w:rsidP="00DC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3D76" w:rsidRPr="00DC62C1" w:rsidRDefault="00AB3D76" w:rsidP="00C86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b/>
          <w:bCs/>
          <w:sz w:val="24"/>
          <w:szCs w:val="24"/>
        </w:rPr>
        <w:t>Особенности оспаривания ненормативных правовых актов, решений и действий (бездействия) местного самоуправления в сфере предпринимательской и иной экономической деятельности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 xml:space="preserve">В соответствии со статьей 29 Арбитражного процессуального кодекса Российской Федерации (далее – АПК РФ) арбитражные суды рассматривают в порядке административного судопроизводства возникающие из административных и иных публичных правоотношений дела, связанные с осуществлением организациями и гражданами предпринимательской и иной экономической деятельности, включая дела об оспаривании ненормативных правовых актов, решений и действий (бездействия) государственных органов, </w:t>
      </w:r>
      <w:r w:rsidRPr="00DC62C1">
        <w:rPr>
          <w:rFonts w:ascii="Times New Roman" w:hAnsi="Times New Roman" w:cs="Times New Roman"/>
          <w:sz w:val="24"/>
          <w:szCs w:val="24"/>
        </w:rPr>
        <w:lastRenderedPageBreak/>
        <w:t>затрагивающих права и законные интересы заявителя в сфере предпринимательской и иной экономической деятельности</w:t>
      </w:r>
      <w:r w:rsidRPr="00DC62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Порядок рассмотрения таких дел установлен статьей 197 АПК РФ: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исполнительных органов местного самоуправления, должностных лиц рассматриваются арбитражным судом по общим правилам искового производства, предусмотренным АПК РФ, с особенностями, установленными в главе 24 АПК РФ.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Производство по таким делам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 лиц.</w:t>
      </w:r>
    </w:p>
    <w:p w:rsidR="00AB3D76" w:rsidRPr="00DC62C1" w:rsidRDefault="00AB3D76" w:rsidP="00DC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Право на обращение в арбитражный суд с заявлением о признании ненормативных правовых актов недействительными, решений и действий (бездействия) незаконными регламентировано статьей 198 АПК РФ: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Граждане, организации и иные лица вправе обратиться в арбитражный суд с заявлением о признании недействительными ненормативных правовых актов, незаконными решений и действий (бездействия) органов местного самоуправления,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Прокурор, а также органы, осуществляющие публичные полномочия, вправе обратиться в арбитражный суд с данным заявлением,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Заявление может быть подано в арбитражный суд в течение трех месяцев 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Требования к заявлению о признании ненормативного правового акта недействительным, решений и действий (бездействия) незаконными п</w:t>
      </w:r>
      <w:r w:rsidR="00C8618C">
        <w:rPr>
          <w:rFonts w:ascii="Times New Roman" w:hAnsi="Times New Roman" w:cs="Times New Roman"/>
          <w:sz w:val="24"/>
          <w:szCs w:val="24"/>
        </w:rPr>
        <w:t xml:space="preserve">редусмотрены статьей 199 АПК РФ. </w:t>
      </w:r>
      <w:r w:rsidRPr="00DC62C1">
        <w:rPr>
          <w:rFonts w:ascii="Times New Roman" w:hAnsi="Times New Roman" w:cs="Times New Roman"/>
          <w:sz w:val="24"/>
          <w:szCs w:val="24"/>
        </w:rPr>
        <w:t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частью 1, пунктами 1, 2 и 10 части 2, частью 3 статьи 125 АПК РФ.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В заявлении должны быть также указаны: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2) название, номер, дата принятия оспариваемого акта, решения, время совершения действий;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C1">
        <w:rPr>
          <w:rFonts w:ascii="Times New Roman" w:hAnsi="Times New Roman" w:cs="Times New Roman"/>
          <w:sz w:val="24"/>
          <w:szCs w:val="24"/>
        </w:rPr>
        <w:t>5) требование заявителя о признании ненормативного правового акта недействительным, решений и действий (бездействия) незаконными.</w:t>
      </w:r>
    </w:p>
    <w:p w:rsidR="00AB3D76" w:rsidRPr="00DC62C1" w:rsidRDefault="00AB3D76" w:rsidP="00C8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62C1">
        <w:rPr>
          <w:rFonts w:ascii="Times New Roman" w:hAnsi="Times New Roman" w:cs="Times New Roman"/>
          <w:sz w:val="24"/>
          <w:szCs w:val="24"/>
        </w:rPr>
        <w:t>К заявлению прилагаются документы, указанные в статье 126 АПК РФ, а также текст оспариваемого акта, решения.</w:t>
      </w:r>
    </w:p>
    <w:p w:rsidR="00AB3D76" w:rsidRPr="00DC62C1" w:rsidRDefault="00AB3D76" w:rsidP="00DC6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D76" w:rsidRPr="00DC62C1" w:rsidSect="00DC62C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952"/>
    <w:multiLevelType w:val="multilevel"/>
    <w:tmpl w:val="02A4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6C"/>
    <w:rsid w:val="00080ADB"/>
    <w:rsid w:val="00255AA8"/>
    <w:rsid w:val="00370413"/>
    <w:rsid w:val="004D3BFD"/>
    <w:rsid w:val="007E756C"/>
    <w:rsid w:val="008A6700"/>
    <w:rsid w:val="00972938"/>
    <w:rsid w:val="00AA3B7D"/>
    <w:rsid w:val="00AB3D76"/>
    <w:rsid w:val="00AF5F95"/>
    <w:rsid w:val="00B55F33"/>
    <w:rsid w:val="00C8618C"/>
    <w:rsid w:val="00D77F6C"/>
    <w:rsid w:val="00D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57DE"/>
  <w15:chartTrackingRefBased/>
  <w15:docId w15:val="{DE9DC7F6-336D-4943-949C-FA9586C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sk.hmao@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dcterms:created xsi:type="dcterms:W3CDTF">2021-04-13T10:02:00Z</dcterms:created>
  <dcterms:modified xsi:type="dcterms:W3CDTF">2021-04-13T10:27:00Z</dcterms:modified>
</cp:coreProperties>
</file>