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3C9" w:rsidRPr="003873C9" w:rsidRDefault="003873C9" w:rsidP="00387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873C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1197E8" wp14:editId="40FD918C">
            <wp:extent cx="666750" cy="952500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C9" w:rsidRPr="003873C9" w:rsidRDefault="003873C9" w:rsidP="00387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3873C9" w:rsidRPr="003873C9" w:rsidRDefault="003873C9" w:rsidP="00387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73C9">
        <w:rPr>
          <w:rFonts w:ascii="Times New Roman" w:eastAsia="Times New Roman" w:hAnsi="Times New Roman" w:cs="Times New Roman"/>
          <w:b/>
          <w:sz w:val="20"/>
          <w:szCs w:val="20"/>
        </w:rPr>
        <w:t>Советский район</w:t>
      </w:r>
    </w:p>
    <w:p w:rsidR="003873C9" w:rsidRPr="003873C9" w:rsidRDefault="003873C9" w:rsidP="00387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73C9">
        <w:rPr>
          <w:rFonts w:ascii="Times New Roman" w:eastAsia="Times New Roman" w:hAnsi="Times New Roman" w:cs="Times New Roman"/>
          <w:b/>
          <w:sz w:val="20"/>
          <w:szCs w:val="20"/>
        </w:rPr>
        <w:t xml:space="preserve"> Ханты-Мансийский автономный округ – Югра</w:t>
      </w:r>
    </w:p>
    <w:p w:rsidR="003873C9" w:rsidRPr="003873C9" w:rsidRDefault="003873C9" w:rsidP="003873C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3873C9" w:rsidRPr="003873C9" w:rsidRDefault="003873C9" w:rsidP="0038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3873C9">
        <w:rPr>
          <w:rFonts w:ascii="Times New Roman" w:eastAsia="Times New Roman" w:hAnsi="Times New Roman" w:cs="Times New Roman"/>
          <w:b/>
          <w:sz w:val="36"/>
          <w:szCs w:val="40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3873C9" w:rsidRPr="003873C9" w:rsidTr="001657A9">
        <w:trPr>
          <w:trHeight w:val="216"/>
        </w:trPr>
        <w:tc>
          <w:tcPr>
            <w:tcW w:w="9495" w:type="dxa"/>
          </w:tcPr>
          <w:p w:rsidR="003873C9" w:rsidRPr="003873C9" w:rsidRDefault="003873C9" w:rsidP="003873C9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3873C9" w:rsidRPr="003873C9" w:rsidRDefault="003873C9" w:rsidP="003873C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3873C9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 xml:space="preserve">     ПОСТАНОВЛЕНИЕ</w:t>
            </w:r>
          </w:p>
          <w:p w:rsidR="003873C9" w:rsidRPr="003873C9" w:rsidRDefault="003873C9" w:rsidP="003873C9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</w:rPr>
            </w:pPr>
          </w:p>
        </w:tc>
      </w:tr>
    </w:tbl>
    <w:p w:rsidR="003873C9" w:rsidRPr="003873C9" w:rsidRDefault="003873C9" w:rsidP="003873C9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73C9" w:rsidRPr="00E35333" w:rsidRDefault="003873C9" w:rsidP="003873C9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33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E35333"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E3533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35333">
        <w:rPr>
          <w:rFonts w:ascii="Times New Roman" w:eastAsia="Times New Roman" w:hAnsi="Times New Roman" w:cs="Times New Roman"/>
          <w:sz w:val="24"/>
          <w:szCs w:val="24"/>
        </w:rPr>
        <w:t xml:space="preserve"> мая</w:t>
      </w:r>
      <w:r w:rsidR="00A73F98" w:rsidRPr="00E3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35333">
        <w:rPr>
          <w:rFonts w:ascii="Times New Roman" w:eastAsia="Times New Roman" w:hAnsi="Times New Roman" w:cs="Times New Roman"/>
          <w:sz w:val="24"/>
          <w:szCs w:val="24"/>
        </w:rPr>
        <w:t xml:space="preserve">  20</w:t>
      </w:r>
      <w:r w:rsidR="00E35333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35333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</w:t>
      </w:r>
      <w:r w:rsidR="00A73F98" w:rsidRPr="00E3533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3533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Pr="00E3533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E3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343A">
        <w:rPr>
          <w:rFonts w:ascii="Times New Roman" w:eastAsia="Times New Roman" w:hAnsi="Times New Roman" w:cs="Times New Roman"/>
          <w:sz w:val="24"/>
          <w:szCs w:val="24"/>
        </w:rPr>
        <w:t>97</w:t>
      </w:r>
      <w:r w:rsidR="00E3533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353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73C9" w:rsidRPr="00E35333" w:rsidRDefault="003873C9" w:rsidP="003873C9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3C9" w:rsidRDefault="003873C9"/>
    <w:p w:rsidR="003873C9" w:rsidRPr="003873C9" w:rsidRDefault="00912FCD" w:rsidP="003873C9">
      <w:pPr>
        <w:widowControl w:val="0"/>
        <w:autoSpaceDE w:val="0"/>
        <w:autoSpaceDN w:val="0"/>
        <w:adjustRightInd w:val="0"/>
        <w:spacing w:after="0" w:line="240" w:lineRule="auto"/>
        <w:ind w:right="4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sz w:val="24"/>
          <w:szCs w:val="24"/>
          <w:lang w:eastAsia="ru-RU"/>
        </w:rPr>
        <w:t>О внесении изменений в постановление администрации сельского поселения Алябьевский от 24.04.2015 № 125 «</w:t>
      </w:r>
      <w:r w:rsidR="003873C9" w:rsidRPr="003873C9">
        <w:rPr>
          <w:rFonts w:ascii="Times New Roman" w:eastAsia="Times New Roman" w:hAnsi="Times New Roman" w:cs="Arial"/>
          <w:sz w:val="24"/>
          <w:szCs w:val="24"/>
          <w:lang w:eastAsia="ru-RU"/>
        </w:rPr>
        <w:t>Об утверждении  Порядка определения</w:t>
      </w:r>
      <w:r w:rsidR="003873C9" w:rsidRPr="0038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цены  земельного участка при заключении договора купли – продажи земельного участка, находящегося в муниципальной собственности сельского поселения Алябьевский, без проведения торгов</w:t>
      </w:r>
      <w:r w:rsidR="00C476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3873C9" w:rsidRPr="003873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3873C9" w:rsidRPr="003873C9" w:rsidRDefault="003873C9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9" w:rsidRPr="003873C9" w:rsidRDefault="003873C9" w:rsidP="0038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73C9" w:rsidRPr="003873C9" w:rsidRDefault="003873C9" w:rsidP="0038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73C9" w:rsidRPr="003873C9" w:rsidRDefault="003873C9" w:rsidP="00A73F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В соответствии с </w:t>
      </w:r>
      <w:r w:rsidR="00C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кодексом Российской Федерации, Федеральным законом от 06.10.2003 № 131-ФЗ «</w:t>
      </w:r>
      <w:r w:rsidR="00C476CC" w:rsidRPr="00C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</w:t>
      </w:r>
      <w:r w:rsidR="00C476C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 в Российской Федерации»</w:t>
      </w:r>
      <w:r w:rsidR="0069205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Уставом сельского поселения Алябьевский:</w:t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873C9" w:rsidRDefault="003873C9" w:rsidP="006920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</w:t>
      </w:r>
      <w:r w:rsidR="0069205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к постановлению</w:t>
      </w:r>
      <w:r w:rsidR="00692054" w:rsidRPr="0069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Алябьевский от 24.04.2015 № 125 «Об утверждении  Порядка определения цены  земельного участка при заключении договора купли – продажи земельного участка, находящегося в муниципальной собственности сельского поселения Алябьевский, без проведения торгов»</w:t>
      </w:r>
      <w:r w:rsidR="0069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изменения, изложив </w:t>
      </w:r>
      <w:r w:rsidR="00A90F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постановлению в новой редакции (приложение). </w:t>
      </w:r>
      <w:r w:rsidR="006920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3C9" w:rsidRPr="003873C9" w:rsidRDefault="003873C9" w:rsidP="003873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 постановление </w:t>
      </w:r>
      <w:r w:rsidR="000925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периодическом издании органов местного самоуправления </w:t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бюллетене «Алябьевский вестник» и разместить на официальном сайте </w:t>
      </w:r>
      <w:r w:rsidR="0009258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r w:rsidR="0009258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Алябьевский в сети Интернет.</w:t>
      </w:r>
    </w:p>
    <w:p w:rsidR="003873C9" w:rsidRPr="003873C9" w:rsidRDefault="003873C9" w:rsidP="000925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Настоящее постановление вступает в силу со дня  его официального опубликования</w:t>
      </w:r>
      <w:r w:rsidR="000925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73C9" w:rsidRPr="003873C9" w:rsidRDefault="003873C9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9" w:rsidRPr="003873C9" w:rsidRDefault="003873C9" w:rsidP="003873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73C9" w:rsidRPr="003873C9" w:rsidRDefault="003873C9" w:rsidP="003873C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73C9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Алябьевский:                                                  </w:t>
      </w:r>
      <w:r w:rsidR="0009258F">
        <w:rPr>
          <w:rFonts w:ascii="Times New Roman" w:eastAsia="Times New Roman" w:hAnsi="Times New Roman" w:cs="Times New Roman"/>
          <w:sz w:val="24"/>
          <w:szCs w:val="24"/>
        </w:rPr>
        <w:t xml:space="preserve">Ю.А. Кочурова </w:t>
      </w:r>
    </w:p>
    <w:p w:rsidR="003873C9" w:rsidRPr="003873C9" w:rsidRDefault="003873C9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73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873C9" w:rsidRDefault="003873C9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3" w:rsidRPr="003873C9" w:rsidRDefault="00E35333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9" w:rsidRPr="003873C9" w:rsidRDefault="003873C9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</w:p>
    <w:p w:rsidR="00A90FC4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администрации </w:t>
      </w:r>
    </w:p>
    <w:p w:rsidR="00A90FC4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 Алябьевский</w:t>
      </w:r>
    </w:p>
    <w:p w:rsidR="00A90FC4" w:rsidRDefault="00A90FC4" w:rsidP="004B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>от «</w:t>
      </w:r>
      <w:r w:rsidR="004B4DF6">
        <w:rPr>
          <w:rFonts w:ascii="Times New Roman" w:eastAsia="Times New Roman" w:hAnsi="Times New Roman" w:cs="Times New Roman"/>
          <w:sz w:val="20"/>
          <w:szCs w:val="20"/>
          <w:lang w:eastAsia="ru-RU"/>
        </w:rPr>
        <w:t>26</w:t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4B4D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мая  2021 </w:t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</w:t>
      </w:r>
      <w:r w:rsidR="003873C9"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B4DF6">
        <w:rPr>
          <w:rFonts w:ascii="Times New Roman" w:eastAsia="Times New Roman" w:hAnsi="Times New Roman" w:cs="Times New Roman"/>
          <w:sz w:val="20"/>
          <w:szCs w:val="20"/>
          <w:lang w:eastAsia="ru-RU"/>
        </w:rPr>
        <w:t>№ 97</w:t>
      </w:r>
    </w:p>
    <w:p w:rsidR="004B4DF6" w:rsidRPr="00E35333" w:rsidRDefault="004B4DF6" w:rsidP="004B4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0FC4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>« Приложение</w:t>
      </w:r>
    </w:p>
    <w:p w:rsidR="00A90FC4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 постановлению Администрации</w:t>
      </w:r>
    </w:p>
    <w:p w:rsidR="00A90FC4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сельского поселения Алябьевский</w:t>
      </w:r>
    </w:p>
    <w:p w:rsidR="003873C9" w:rsidRPr="00E35333" w:rsidRDefault="00A90FC4" w:rsidP="00A90FC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от 24.04.2015  № 125    </w:t>
      </w:r>
      <w:r w:rsidR="003873C9" w:rsidRPr="00E353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3873C9" w:rsidRPr="003873C9" w:rsidRDefault="003873C9" w:rsidP="00387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9" w:rsidRPr="003873C9" w:rsidRDefault="003873C9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8F" w:rsidRDefault="0009258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8F" w:rsidRDefault="0009258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Pr="00A90FC4" w:rsidRDefault="00A90FC4" w:rsidP="00A90F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</w:t>
      </w:r>
    </w:p>
    <w:p w:rsidR="00A90FC4" w:rsidRPr="00A90FC4" w:rsidRDefault="00A90FC4" w:rsidP="00A90F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9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</w:t>
      </w:r>
      <w:r w:rsidRPr="00A90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цены земельного участка при заключении договора купли – продажи земельного участка, находящегося  в муниципальной собственности сельского поселения  Алябьевский, без проведения торгов</w:t>
      </w:r>
      <w:r w:rsidRPr="00A90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9258F" w:rsidRDefault="00A90FC4" w:rsidP="00A9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F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(далее-Порядок)</w:t>
      </w:r>
    </w:p>
    <w:p w:rsidR="0009258F" w:rsidRDefault="0009258F" w:rsidP="00A90F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8F" w:rsidRDefault="0009258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258F" w:rsidRDefault="0009258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Земельным </w:t>
      </w:r>
      <w:hyperlink r:id="rId7" w:history="1">
        <w:r w:rsidRPr="0043632B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4363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137-ФЗ "О введении в действие Земельного кодекса Российской Федерации", </w:t>
      </w:r>
      <w:hyperlink r:id="rId9" w:history="1">
        <w:r w:rsidRPr="0043632B">
          <w:rPr>
            <w:rFonts w:ascii="Times New Roman" w:hAnsi="Times New Roman" w:cs="Times New Roman"/>
            <w:sz w:val="24"/>
            <w:szCs w:val="24"/>
          </w:rPr>
          <w:t>пунктом 6 статьи 41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устанавливает порядок определения цены земельного участка при заключении договора купли-продажи земельного участка, находящегося в муниципальной собственности, без п</w:t>
      </w:r>
      <w:r w:rsidR="0043632B">
        <w:rPr>
          <w:rFonts w:ascii="Times New Roman" w:hAnsi="Times New Roman" w:cs="Times New Roman"/>
          <w:sz w:val="24"/>
          <w:szCs w:val="24"/>
        </w:rPr>
        <w:t>роведения торгов</w:t>
      </w:r>
      <w:r w:rsidRPr="0043632B">
        <w:rPr>
          <w:rFonts w:ascii="Times New Roman" w:hAnsi="Times New Roman" w:cs="Times New Roman"/>
          <w:sz w:val="24"/>
          <w:szCs w:val="24"/>
        </w:rPr>
        <w:t>.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2. Установить цену земельных участков, находящихся в собственности муниципального образования </w:t>
      </w:r>
      <w:r w:rsidR="00161B5D">
        <w:rPr>
          <w:rFonts w:ascii="Times New Roman" w:hAnsi="Times New Roman" w:cs="Times New Roman"/>
          <w:sz w:val="24"/>
          <w:szCs w:val="24"/>
        </w:rPr>
        <w:t>сельское поселение Алябьевский</w:t>
      </w:r>
      <w:r w:rsidRPr="0043632B">
        <w:rPr>
          <w:rFonts w:ascii="Times New Roman" w:hAnsi="Times New Roman" w:cs="Times New Roman"/>
          <w:sz w:val="24"/>
          <w:szCs w:val="24"/>
        </w:rPr>
        <w:t>, для целей продажи без проведения торгов: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2"/>
      <w:bookmarkEnd w:id="0"/>
      <w:r w:rsidRPr="0043632B">
        <w:rPr>
          <w:rFonts w:ascii="Times New Roman" w:hAnsi="Times New Roman" w:cs="Times New Roman"/>
          <w:sz w:val="24"/>
          <w:szCs w:val="24"/>
        </w:rPr>
        <w:t>1) для земельных участков, образованных из земельного участка, предоставленного садоводческому или огородническому некоммерческому товариществу, за исключением земельных участков общего пользования, членам такого товарищества в размере 15% кадастровой стоимости земельного участка;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"/>
      <w:bookmarkEnd w:id="1"/>
      <w:r w:rsidRPr="0043632B">
        <w:rPr>
          <w:rFonts w:ascii="Times New Roman" w:hAnsi="Times New Roman" w:cs="Times New Roman"/>
          <w:sz w:val="24"/>
          <w:szCs w:val="24"/>
        </w:rPr>
        <w:t xml:space="preserve">2) для земельных участков, на которых расположены здания, сооружения, собственникам таких зданий, сооружений либо помещений в них в случаях, предусмотренных </w:t>
      </w:r>
      <w:hyperlink r:id="rId10" w:history="1">
        <w:r w:rsidRPr="0043632B">
          <w:rPr>
            <w:rFonts w:ascii="Times New Roman" w:hAnsi="Times New Roman" w:cs="Times New Roman"/>
            <w:sz w:val="24"/>
            <w:szCs w:val="24"/>
          </w:rPr>
          <w:t>статьей 39.20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Федерации: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>2.1) до 01.01.2022 - в размере, равном десятикратному размеру ставки земельного налога за единицу площади земельного участка;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>2.2) с 01.01.2022 - в размере, равном кадастровой стоимости земельного участка;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>3) для земельных участков, на которых расположены здания, сооружения, собственникам таких зданий, сооружений - в размере двух с половиной процентов кадастровой стоимости земельного участка в случаях, если: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в период со дня вступления в силу Федерального </w:t>
      </w:r>
      <w:hyperlink r:id="rId11" w:history="1">
        <w:r w:rsidRPr="0043632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такие земельные участки образованы из земельных участков, указанных в </w:t>
      </w:r>
      <w:hyperlink w:anchor="Par2" w:history="1">
        <w:r w:rsidRPr="0043632B">
          <w:rPr>
            <w:rFonts w:ascii="Times New Roman" w:hAnsi="Times New Roman" w:cs="Times New Roman"/>
            <w:sz w:val="24"/>
            <w:szCs w:val="24"/>
          </w:rPr>
          <w:t>абзаце втором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"/>
      <w:bookmarkEnd w:id="2"/>
      <w:r w:rsidRPr="0043632B">
        <w:rPr>
          <w:rFonts w:ascii="Times New Roman" w:hAnsi="Times New Roman" w:cs="Times New Roman"/>
          <w:sz w:val="24"/>
          <w:szCs w:val="24"/>
        </w:rPr>
        <w:t xml:space="preserve">4) для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2" w:history="1">
        <w:r w:rsidRPr="004363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от 24.07.2002 N 101-ФЗ "Об обороте земель сельскохозяйственного назначения" в размере, равном 15 процентам кадастровой стоимости;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lastRenderedPageBreak/>
        <w:t xml:space="preserve">5) для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 размер определяется в соответствии с </w:t>
      </w:r>
      <w:hyperlink w:anchor="Par9" w:history="1">
        <w:r w:rsidRPr="0043632B">
          <w:rPr>
            <w:rFonts w:ascii="Times New Roman" w:hAnsi="Times New Roman" w:cs="Times New Roman"/>
            <w:sz w:val="24"/>
            <w:szCs w:val="24"/>
          </w:rPr>
          <w:t>пунктом 4 части 2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Порядка;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6) для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или крестьянским (фермерским) хозяйствам для осуществления крестьянским (фермерским) хозяйством его деятельности в соответствии со </w:t>
      </w:r>
      <w:hyperlink r:id="rId13" w:history="1">
        <w:r w:rsidRPr="0043632B">
          <w:rPr>
            <w:rFonts w:ascii="Times New Roman" w:hAnsi="Times New Roman" w:cs="Times New Roman"/>
            <w:sz w:val="24"/>
            <w:szCs w:val="24"/>
          </w:rPr>
          <w:t>статьей 39.18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в размере, равном кадастровой стоимости земельного участка;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7) для земельных участков, образованных из земельного участка, предоставленного по договору аренды или договору безвозмездного пользования в целях комплексного освоения, развития территории, заключенных в соответствии с Федеральным </w:t>
      </w:r>
      <w:hyperlink r:id="rId14" w:history="1">
        <w:r w:rsidRPr="004363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от 24.07.2008 N 161-ФЗ "О содействии развитию жилищного строительства", в размере равном кадастровой стоимости;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 xml:space="preserve">8) для земельных участков, на которых расположены жилые дома, занимаемые гражданами по договорам социального найма, при приватизации указанных жилых домов по цене, установленной </w:t>
      </w:r>
      <w:hyperlink w:anchor="Par3" w:history="1">
        <w:r w:rsidRPr="0043632B">
          <w:rPr>
            <w:rFonts w:ascii="Times New Roman" w:hAnsi="Times New Roman" w:cs="Times New Roman"/>
            <w:sz w:val="24"/>
            <w:szCs w:val="24"/>
          </w:rPr>
          <w:t>пунктом 2 части 2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Порядка, за исключением земельных участков, указанных в </w:t>
      </w:r>
      <w:hyperlink r:id="rId15" w:history="1">
        <w:r w:rsidRPr="0043632B">
          <w:rPr>
            <w:rFonts w:ascii="Times New Roman" w:hAnsi="Times New Roman" w:cs="Times New Roman"/>
            <w:sz w:val="24"/>
            <w:szCs w:val="24"/>
          </w:rPr>
          <w:t>статье 16</w:t>
        </w:r>
      </w:hyperlink>
      <w:r w:rsidRPr="0043632B">
        <w:rPr>
          <w:rFonts w:ascii="Times New Roman" w:hAnsi="Times New Roman" w:cs="Times New Roman"/>
          <w:sz w:val="24"/>
          <w:szCs w:val="24"/>
        </w:rPr>
        <w:t xml:space="preserve"> Федерального закона от 29.12.2004 N 189-ФЗ "О введении в действие Жилищного кодекса Российской Федерации".</w:t>
      </w:r>
    </w:p>
    <w:p w:rsidR="00A90FC4" w:rsidRPr="0043632B" w:rsidRDefault="00A90FC4" w:rsidP="00A90F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632B">
        <w:rPr>
          <w:rFonts w:ascii="Times New Roman" w:hAnsi="Times New Roman" w:cs="Times New Roman"/>
          <w:sz w:val="24"/>
          <w:szCs w:val="24"/>
        </w:rPr>
        <w:t>3. Оплата земельных участков, находящихся в муниципальной собственности, осуществляется единовременно не позднее тридцати календарных дней со дня заключения договора купли-продажи земельного участка.</w:t>
      </w:r>
      <w:r w:rsidR="0004427F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9258F" w:rsidRDefault="0009258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0FC4" w:rsidRDefault="00A90FC4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27F" w:rsidRDefault="0004427F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5333" w:rsidRDefault="00E35333" w:rsidP="003873C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3C9" w:rsidRDefault="003873C9">
      <w:bookmarkStart w:id="3" w:name="_GoBack"/>
      <w:bookmarkEnd w:id="3"/>
    </w:p>
    <w:sectPr w:rsidR="003873C9" w:rsidSect="00C51AE7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935" w:rsidRDefault="00EE3935" w:rsidP="0004427F">
      <w:pPr>
        <w:spacing w:after="0" w:line="240" w:lineRule="auto"/>
      </w:pPr>
      <w:r>
        <w:separator/>
      </w:r>
    </w:p>
  </w:endnote>
  <w:endnote w:type="continuationSeparator" w:id="0">
    <w:p w:rsidR="00EE3935" w:rsidRDefault="00EE3935" w:rsidP="00044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935" w:rsidRDefault="00EE3935" w:rsidP="0004427F">
      <w:pPr>
        <w:spacing w:after="0" w:line="240" w:lineRule="auto"/>
      </w:pPr>
      <w:r>
        <w:separator/>
      </w:r>
    </w:p>
  </w:footnote>
  <w:footnote w:type="continuationSeparator" w:id="0">
    <w:p w:rsidR="00EE3935" w:rsidRDefault="00EE3935" w:rsidP="00044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1821346"/>
      <w:docPartObj>
        <w:docPartGallery w:val="Page Numbers (Top of Page)"/>
        <w:docPartUnique/>
      </w:docPartObj>
    </w:sdtPr>
    <w:sdtEndPr/>
    <w:sdtContent>
      <w:p w:rsidR="00C51AE7" w:rsidRDefault="00C51AE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54F">
          <w:rPr>
            <w:noProof/>
          </w:rPr>
          <w:t>3</w:t>
        </w:r>
        <w:r>
          <w:fldChar w:fldCharType="end"/>
        </w:r>
      </w:p>
    </w:sdtContent>
  </w:sdt>
  <w:p w:rsidR="0004427F" w:rsidRDefault="0004427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8A7"/>
    <w:rsid w:val="0004427F"/>
    <w:rsid w:val="0009258F"/>
    <w:rsid w:val="00161B5D"/>
    <w:rsid w:val="003873C9"/>
    <w:rsid w:val="0043632B"/>
    <w:rsid w:val="004B4DF6"/>
    <w:rsid w:val="005B78A7"/>
    <w:rsid w:val="00692054"/>
    <w:rsid w:val="006A654F"/>
    <w:rsid w:val="00763D5C"/>
    <w:rsid w:val="00912FCD"/>
    <w:rsid w:val="009F2C7F"/>
    <w:rsid w:val="00A73F98"/>
    <w:rsid w:val="00A90FC4"/>
    <w:rsid w:val="00B649BF"/>
    <w:rsid w:val="00C476CC"/>
    <w:rsid w:val="00C51AE7"/>
    <w:rsid w:val="00D20205"/>
    <w:rsid w:val="00E35333"/>
    <w:rsid w:val="00EC343A"/>
    <w:rsid w:val="00EE3935"/>
    <w:rsid w:val="00F8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4847"/>
  <w15:chartTrackingRefBased/>
  <w15:docId w15:val="{11C85247-8CEF-43F7-9708-13674411F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20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427F"/>
  </w:style>
  <w:style w:type="paragraph" w:styleId="a6">
    <w:name w:val="footer"/>
    <w:basedOn w:val="a"/>
    <w:link w:val="a7"/>
    <w:uiPriority w:val="99"/>
    <w:unhideWhenUsed/>
    <w:rsid w:val="00044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427F"/>
  </w:style>
  <w:style w:type="paragraph" w:styleId="a8">
    <w:name w:val="Balloon Text"/>
    <w:basedOn w:val="a"/>
    <w:link w:val="a9"/>
    <w:uiPriority w:val="99"/>
    <w:semiHidden/>
    <w:unhideWhenUsed/>
    <w:rsid w:val="00C5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425C6095465E41A13211E531BBC4FCF064C410F8646A77A441AA5044953FD94A4406D6B4F73BEF7DA8748EB6P5pFE" TargetMode="External"/><Relationship Id="rId13" Type="http://schemas.openxmlformats.org/officeDocument/2006/relationships/hyperlink" Target="consultantplus://offline/ref=3D425C6095465E41A13211E531BBC4FCF069C117FC616A77A441AA5044953FD958445EDAB1F323E42CE732DBB95CAB54110A58871AD7P7p0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425C6095465E41A13211E531BBC4FCF069C117FC616A77A441AA5044953FD958445EDFB3F32EBB29F22383B658B34A1411448518PDp4E" TargetMode="External"/><Relationship Id="rId12" Type="http://schemas.openxmlformats.org/officeDocument/2006/relationships/hyperlink" Target="consultantplus://offline/ref=3D425C6095465E41A13211E531BBC4FCF069C015F3636A77A441AA5044953FD94A4406D6B4F73BEF7DA8748EB6P5pF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D425C6095465E41A13211E531BBC4FCF064C410F8646A77A441AA5044953FD94A4406D6B4F73BEF7DA8748EB6P5pFE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D425C6095465E41A13211E531BBC4FCF069C015FC606A77A441AA5044953FD958445EDAB6F125E771BD22DFF00BA0481711468004D771F6PApDE" TargetMode="External"/><Relationship Id="rId10" Type="http://schemas.openxmlformats.org/officeDocument/2006/relationships/hyperlink" Target="consultantplus://offline/ref=3D425C6095465E41A13211E531BBC4FCF069C117FC616A77A441AA5044953FD958445ED3BEF52EBB29F22383B658B34A1411448518PDp4E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D425C6095465E41A13211E531BBC4FCF069C015FA606A77A441AA5044953FD958445ED8BFF726E42CE732DBB95CAB54110A58871AD7P7p0E" TargetMode="External"/><Relationship Id="rId14" Type="http://schemas.openxmlformats.org/officeDocument/2006/relationships/hyperlink" Target="consultantplus://offline/ref=3D425C6095465E41A13211E531BBC4FCF066C118F96F6A77A441AA5044953FD94A4406D6B4F73BEF7DA8748EB6P5p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19</cp:revision>
  <cp:lastPrinted>2021-05-26T04:49:00Z</cp:lastPrinted>
  <dcterms:created xsi:type="dcterms:W3CDTF">2021-05-25T07:17:00Z</dcterms:created>
  <dcterms:modified xsi:type="dcterms:W3CDTF">2021-05-26T04:58:00Z</dcterms:modified>
</cp:coreProperties>
</file>