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31" w:rsidRDefault="0046771C" w:rsidP="00156E08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4967EA">
        <w:t xml:space="preserve">Приложение </w:t>
      </w:r>
      <w:r w:rsidR="009C600C">
        <w:t xml:space="preserve"> </w:t>
      </w:r>
      <w:r w:rsidRPr="004967EA">
        <w:t xml:space="preserve">1 </w:t>
      </w:r>
    </w:p>
    <w:p w:rsidR="0046771C" w:rsidRPr="00437C31" w:rsidRDefault="0046771C" w:rsidP="00437C31">
      <w:pPr>
        <w:tabs>
          <w:tab w:val="left" w:pos="851"/>
          <w:tab w:val="left" w:pos="1418"/>
        </w:tabs>
        <w:autoSpaceDE w:val="0"/>
        <w:autoSpaceDN w:val="0"/>
        <w:adjustRightInd w:val="0"/>
        <w:ind w:left="5103"/>
        <w:jc w:val="both"/>
      </w:pPr>
      <w:r w:rsidRPr="004967EA">
        <w:t xml:space="preserve">к административному регламенту предоставления </w:t>
      </w:r>
      <w:r w:rsidR="00437C31">
        <w:t xml:space="preserve"> </w:t>
      </w:r>
      <w:r w:rsidRPr="004967EA">
        <w:t>муниципальной услуги «</w:t>
      </w:r>
      <w:r w:rsidR="00437C31" w:rsidRPr="00551789">
        <w:t xml:space="preserve">Выдача специального разрешения на движение по </w:t>
      </w:r>
      <w:r w:rsidR="00437C31">
        <w:t xml:space="preserve"> </w:t>
      </w:r>
      <w:r w:rsidR="00437C31" w:rsidRPr="00551789">
        <w:t xml:space="preserve">автомобильным дорогам местного значения </w:t>
      </w:r>
      <w:r w:rsidR="00437C31" w:rsidRPr="00E115F1">
        <w:t>тяжеловесного и (или) крупногабаритного транспортного сре</w:t>
      </w:r>
      <w:r w:rsidR="00437C31">
        <w:t>дства</w:t>
      </w:r>
      <w:r w:rsidR="009C600C">
        <w:t>»</w:t>
      </w:r>
    </w:p>
    <w:p w:rsidR="0046771C" w:rsidRPr="004967EA" w:rsidRDefault="0046771C" w:rsidP="00A2253C">
      <w:pPr>
        <w:tabs>
          <w:tab w:val="left" w:pos="1418"/>
          <w:tab w:val="left" w:pos="490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  <w:r w:rsidRPr="004967EA">
        <w:rPr>
          <w:rFonts w:ascii="Times New Roman CYR" w:hAnsi="Times New Roman CYR" w:cs="Times New Roman CYR"/>
        </w:rPr>
        <w:t xml:space="preserve">   </w:t>
      </w:r>
    </w:p>
    <w:p w:rsidR="0046771C" w:rsidRPr="003C0F84" w:rsidRDefault="0046771C" w:rsidP="009C600C">
      <w:pPr>
        <w:tabs>
          <w:tab w:val="left" w:pos="1418"/>
          <w:tab w:val="left" w:pos="4900"/>
        </w:tabs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C0F84">
        <w:rPr>
          <w:rFonts w:ascii="Times New Roman CYR" w:hAnsi="Times New Roman CYR" w:cs="Times New Roman CYR"/>
          <w:b/>
          <w:bCs/>
          <w:sz w:val="20"/>
          <w:szCs w:val="20"/>
        </w:rPr>
        <w:t>Форма з</w:t>
      </w:r>
      <w:r w:rsidR="009C600C">
        <w:rPr>
          <w:rFonts w:ascii="Times New Roman CYR" w:hAnsi="Times New Roman CYR" w:cs="Times New Roman CYR"/>
          <w:b/>
          <w:bCs/>
          <w:sz w:val="20"/>
          <w:szCs w:val="20"/>
        </w:rPr>
        <w:t xml:space="preserve">аявления, утвержденная приказом </w:t>
      </w:r>
      <w:r w:rsidRPr="003C0F84">
        <w:rPr>
          <w:rFonts w:ascii="Times New Roman CYR" w:hAnsi="Times New Roman CYR" w:cs="Times New Roman CYR"/>
          <w:b/>
          <w:bCs/>
          <w:sz w:val="20"/>
          <w:szCs w:val="20"/>
        </w:rPr>
        <w:t>Минтранса Российской Федерации от 24.07.2012 №  258 «Об утверждении Порядка выдачи специального разрешения на движение по автомобильным дорогам транспортного средства, осуществляющего</w:t>
      </w:r>
      <w:r w:rsidR="009C600C">
        <w:rPr>
          <w:rFonts w:ascii="Times New Roman CYR" w:hAnsi="Times New Roman CYR" w:cs="Times New Roman CYR"/>
          <w:b/>
          <w:bCs/>
          <w:sz w:val="20"/>
          <w:szCs w:val="20"/>
        </w:rPr>
        <w:t xml:space="preserve"> перевозки тяжеловесных и (или) </w:t>
      </w:r>
      <w:r w:rsidRPr="003C0F84">
        <w:rPr>
          <w:rFonts w:ascii="Times New Roman CYR" w:hAnsi="Times New Roman CYR" w:cs="Times New Roman CYR"/>
          <w:b/>
          <w:bCs/>
          <w:sz w:val="20"/>
          <w:szCs w:val="20"/>
        </w:rPr>
        <w:t>крупногабаритных грузов»</w:t>
      </w:r>
    </w:p>
    <w:p w:rsidR="0046771C" w:rsidRDefault="0046771C" w:rsidP="00A2253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B6952">
        <w:rPr>
          <w:rFonts w:ascii="Courier New" w:hAnsi="Courier New" w:cs="Courier New"/>
        </w:rPr>
        <w:t xml:space="preserve">        </w:t>
      </w:r>
    </w:p>
    <w:p w:rsidR="0046771C" w:rsidRDefault="0046771C" w:rsidP="0032008D">
      <w:pPr>
        <w:widowControl w:val="0"/>
        <w:autoSpaceDE w:val="0"/>
        <w:autoSpaceDN w:val="0"/>
        <w:adjustRightInd w:val="0"/>
        <w:ind w:left="5103"/>
        <w:jc w:val="both"/>
      </w:pPr>
      <w:r>
        <w:t>Реквизиты заявителя:</w:t>
      </w:r>
    </w:p>
    <w:p w:rsidR="0046771C" w:rsidRDefault="0046771C" w:rsidP="0032008D">
      <w:pPr>
        <w:widowControl w:val="0"/>
        <w:autoSpaceDE w:val="0"/>
        <w:autoSpaceDN w:val="0"/>
        <w:adjustRightInd w:val="0"/>
        <w:ind w:left="5103"/>
        <w:jc w:val="both"/>
      </w:pPr>
      <w:r>
        <w:t>___________________________________</w:t>
      </w:r>
    </w:p>
    <w:p w:rsidR="0046771C" w:rsidRPr="00A33CDA" w:rsidRDefault="0046771C" w:rsidP="0032008D">
      <w:pPr>
        <w:widowControl w:val="0"/>
        <w:autoSpaceDE w:val="0"/>
        <w:autoSpaceDN w:val="0"/>
        <w:adjustRightInd w:val="0"/>
        <w:ind w:left="5103"/>
        <w:jc w:val="both"/>
      </w:pPr>
      <w:r>
        <w:t>___________________________________</w:t>
      </w:r>
    </w:p>
    <w:p w:rsidR="0046771C" w:rsidRPr="009A388D" w:rsidRDefault="0046771C" w:rsidP="009C600C">
      <w:pPr>
        <w:widowControl w:val="0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32008D">
        <w:rPr>
          <w:sz w:val="20"/>
          <w:szCs w:val="20"/>
        </w:rPr>
        <w:t>(наименование, а</w:t>
      </w:r>
      <w:r>
        <w:rPr>
          <w:sz w:val="20"/>
          <w:szCs w:val="20"/>
        </w:rPr>
        <w:t>дрес (местонахожд</w:t>
      </w:r>
      <w:r w:rsidR="009C600C">
        <w:rPr>
          <w:sz w:val="20"/>
          <w:szCs w:val="20"/>
        </w:rPr>
        <w:t xml:space="preserve">ение - для юридических лиц; </w:t>
      </w:r>
      <w:r w:rsidRPr="009A388D">
        <w:rPr>
          <w:sz w:val="20"/>
          <w:szCs w:val="20"/>
        </w:rPr>
        <w:t>Ф.И.О., адрес</w:t>
      </w:r>
      <w:r>
        <w:rPr>
          <w:sz w:val="20"/>
          <w:szCs w:val="20"/>
        </w:rPr>
        <w:t xml:space="preserve"> </w:t>
      </w:r>
      <w:r w:rsidRPr="009A388D">
        <w:rPr>
          <w:sz w:val="20"/>
          <w:szCs w:val="20"/>
        </w:rPr>
        <w:t xml:space="preserve"> места </w:t>
      </w:r>
      <w:r>
        <w:rPr>
          <w:sz w:val="20"/>
          <w:szCs w:val="20"/>
        </w:rPr>
        <w:t>жит</w:t>
      </w:r>
      <w:r w:rsidRPr="009A388D">
        <w:rPr>
          <w:sz w:val="20"/>
          <w:szCs w:val="20"/>
        </w:rPr>
        <w:t>ельства</w:t>
      </w:r>
      <w:r w:rsidR="009C60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для </w:t>
      </w:r>
      <w:r w:rsidRPr="009A388D">
        <w:rPr>
          <w:sz w:val="20"/>
          <w:szCs w:val="20"/>
        </w:rPr>
        <w:t>индивидуальных</w:t>
      </w:r>
      <w:r>
        <w:rPr>
          <w:sz w:val="20"/>
          <w:szCs w:val="20"/>
        </w:rPr>
        <w:t xml:space="preserve"> </w:t>
      </w:r>
      <w:r w:rsidRPr="009A388D">
        <w:rPr>
          <w:sz w:val="20"/>
          <w:szCs w:val="20"/>
        </w:rPr>
        <w:t>предпринимат</w:t>
      </w:r>
      <w:r>
        <w:rPr>
          <w:sz w:val="20"/>
          <w:szCs w:val="20"/>
        </w:rPr>
        <w:t xml:space="preserve">елей  </w:t>
      </w:r>
      <w:r w:rsidRPr="009A388D">
        <w:rPr>
          <w:sz w:val="20"/>
          <w:szCs w:val="20"/>
        </w:rPr>
        <w:t>и физических лиц)</w:t>
      </w:r>
    </w:p>
    <w:p w:rsidR="0046771C" w:rsidRPr="00A33CDA" w:rsidRDefault="0046771C" w:rsidP="009C600C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33CDA">
        <w:t>Исх. от _________</w:t>
      </w:r>
      <w:r w:rsidR="009C600C">
        <w:t>______</w:t>
      </w:r>
      <w:r w:rsidRPr="00A33CDA">
        <w:t>N ___________</w:t>
      </w:r>
    </w:p>
    <w:p w:rsidR="0046771C" w:rsidRDefault="0046771C" w:rsidP="00A2253C">
      <w:pPr>
        <w:widowControl w:val="0"/>
        <w:autoSpaceDE w:val="0"/>
        <w:autoSpaceDN w:val="0"/>
        <w:adjustRightInd w:val="0"/>
        <w:ind w:left="5103"/>
        <w:jc w:val="both"/>
      </w:pPr>
      <w:r w:rsidRPr="00A33CDA">
        <w:t xml:space="preserve">поступило в </w:t>
      </w:r>
      <w:r>
        <w:t>________________________</w:t>
      </w:r>
    </w:p>
    <w:p w:rsidR="0046771C" w:rsidRPr="00A33CDA" w:rsidRDefault="0046771C" w:rsidP="00A2253C">
      <w:pPr>
        <w:widowControl w:val="0"/>
        <w:autoSpaceDE w:val="0"/>
        <w:autoSpaceDN w:val="0"/>
        <w:adjustRightInd w:val="0"/>
        <w:ind w:left="5103"/>
        <w:jc w:val="both"/>
      </w:pPr>
      <w:r w:rsidRPr="00A33CDA">
        <w:t>__________________________</w:t>
      </w:r>
      <w:r>
        <w:t>_________</w:t>
      </w:r>
    </w:p>
    <w:p w:rsidR="0046771C" w:rsidRPr="00A33CDA" w:rsidRDefault="0046771C" w:rsidP="00A2253C">
      <w:pPr>
        <w:widowControl w:val="0"/>
        <w:autoSpaceDE w:val="0"/>
        <w:autoSpaceDN w:val="0"/>
        <w:adjustRightInd w:val="0"/>
        <w:ind w:left="5103"/>
        <w:jc w:val="both"/>
      </w:pPr>
      <w:r>
        <w:t>дата</w:t>
      </w:r>
      <w:r w:rsidR="009C600C">
        <w:t>__________________</w:t>
      </w:r>
      <w:r w:rsidRPr="00A33CDA">
        <w:t xml:space="preserve"> N ___________</w:t>
      </w:r>
    </w:p>
    <w:p w:rsidR="0046771C" w:rsidRDefault="0046771C" w:rsidP="00A2253C">
      <w:pPr>
        <w:widowControl w:val="0"/>
        <w:autoSpaceDE w:val="0"/>
        <w:autoSpaceDN w:val="0"/>
        <w:adjustRightInd w:val="0"/>
        <w:jc w:val="both"/>
      </w:pPr>
    </w:p>
    <w:p w:rsidR="0046771C" w:rsidRDefault="0046771C" w:rsidP="00A2253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A33CDA">
        <w:rPr>
          <w:b/>
          <w:bCs/>
          <w:color w:val="26282F"/>
        </w:rPr>
        <w:t>ЗАЯВЛЕНИЕ</w:t>
      </w:r>
      <w:r>
        <w:rPr>
          <w:b/>
          <w:bCs/>
          <w:color w:val="26282F"/>
        </w:rPr>
        <w:t xml:space="preserve"> </w:t>
      </w:r>
    </w:p>
    <w:p w:rsidR="0046771C" w:rsidRPr="00A33CDA" w:rsidRDefault="0046771C" w:rsidP="009C600C">
      <w:pPr>
        <w:widowControl w:val="0"/>
        <w:autoSpaceDE w:val="0"/>
        <w:autoSpaceDN w:val="0"/>
        <w:adjustRightInd w:val="0"/>
        <w:jc w:val="center"/>
      </w:pPr>
      <w:r w:rsidRPr="00A33CDA">
        <w:rPr>
          <w:b/>
          <w:bCs/>
          <w:color w:val="26282F"/>
        </w:rPr>
        <w:t>на получение специального разрешения на движение по автомобильным</w:t>
      </w:r>
    </w:p>
    <w:p w:rsidR="009C600C" w:rsidRDefault="0046771C" w:rsidP="009C600C">
      <w:pPr>
        <w:tabs>
          <w:tab w:val="left" w:pos="1418"/>
          <w:tab w:val="left" w:pos="4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33CDA">
        <w:rPr>
          <w:b/>
          <w:bCs/>
          <w:color w:val="26282F"/>
        </w:rPr>
        <w:t xml:space="preserve">дорогам </w:t>
      </w:r>
      <w:r w:rsidR="009C600C">
        <w:rPr>
          <w:b/>
        </w:rPr>
        <w:t xml:space="preserve">транспортного средства, </w:t>
      </w:r>
      <w:r w:rsidR="009C600C" w:rsidRPr="009C600C">
        <w:rPr>
          <w:rFonts w:ascii="Times New Roman CYR" w:hAnsi="Times New Roman CYR" w:cs="Times New Roman CYR"/>
          <w:b/>
          <w:bCs/>
        </w:rPr>
        <w:t xml:space="preserve">осуществляющего перевозки тяжеловесных </w:t>
      </w:r>
    </w:p>
    <w:p w:rsidR="009C600C" w:rsidRPr="009C600C" w:rsidRDefault="009C600C" w:rsidP="009C600C">
      <w:pPr>
        <w:tabs>
          <w:tab w:val="left" w:pos="1418"/>
          <w:tab w:val="left" w:pos="4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C600C">
        <w:rPr>
          <w:rFonts w:ascii="Times New Roman CYR" w:hAnsi="Times New Roman CYR" w:cs="Times New Roman CYR"/>
          <w:b/>
          <w:bCs/>
        </w:rPr>
        <w:t>и (или) крупногабаритных грузов»</w:t>
      </w:r>
    </w:p>
    <w:tbl>
      <w:tblPr>
        <w:tblpPr w:leftFromText="180" w:rightFromText="180" w:vertAnchor="text" w:horzAnchor="margin" w:tblpXSpec="center" w:tblpY="18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647"/>
        <w:gridCol w:w="12"/>
      </w:tblGrid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Наименование, адрес и телефон владельца транспортного средства</w:t>
            </w: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ИНН, ОГРН / ОГРИП владельца транспортного средства</w:t>
            </w:r>
            <w:hyperlink w:anchor="sub_111" w:history="1">
              <w:r w:rsidRPr="00A33CDA">
                <w:rPr>
                  <w:color w:val="106BBE"/>
                </w:rPr>
                <w:t>*</w:t>
              </w:r>
            </w:hyperlink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Маршрут движения</w:t>
            </w: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по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На количество поездок</w:t>
            </w:r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да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нет</w:t>
            </w: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Наименование</w:t>
            </w:r>
            <w:hyperlink w:anchor="sub_222" w:history="1">
              <w:r w:rsidRPr="00A33CDA">
                <w:rPr>
                  <w:color w:val="106BBE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Габариты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</w:t>
            </w: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lastRenderedPageBreak/>
              <w:t>Параметры транспортного средства (автопоезда)</w:t>
            </w: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 тягача (т)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 прицепа (полуприцепа) (т)</w:t>
            </w:r>
          </w:p>
        </w:tc>
      </w:tr>
      <w:tr w:rsidR="009C600C" w:rsidRPr="00A33CDA" w:rsidTr="009C600C">
        <w:trPr>
          <w:gridAfter w:val="1"/>
          <w:wAfter w:w="12" w:type="dxa"/>
        </w:trPr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Расстояния между осями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Нагрузки на оси (т)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Габариты транспортного средства (автопоезда):</w:t>
            </w:r>
          </w:p>
        </w:tc>
      </w:tr>
      <w:tr w:rsidR="009C600C" w:rsidRPr="00A33CDA" w:rsidTr="009C600C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Высота (м)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Минимальный радиус поворота с грузом (м)</w:t>
            </w:r>
          </w:p>
        </w:tc>
      </w:tr>
      <w:tr w:rsidR="009C600C" w:rsidRPr="00A33CDA" w:rsidTr="009C600C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Банковские реквизиты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Оплату гарантируем</w:t>
            </w:r>
          </w:p>
        </w:tc>
      </w:tr>
      <w:tr w:rsidR="009C600C" w:rsidRPr="00A33CDA" w:rsidTr="009C600C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00C" w:rsidRPr="00A33CDA" w:rsidTr="009C600C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(подпись)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0C" w:rsidRPr="00A33CDA" w:rsidRDefault="009C600C" w:rsidP="009C600C">
            <w:pPr>
              <w:widowControl w:val="0"/>
              <w:autoSpaceDE w:val="0"/>
              <w:autoSpaceDN w:val="0"/>
              <w:adjustRightInd w:val="0"/>
            </w:pPr>
            <w:r w:rsidRPr="00A33CDA">
              <w:t>(фамилия)</w:t>
            </w:r>
          </w:p>
        </w:tc>
      </w:tr>
    </w:tbl>
    <w:p w:rsidR="009C600C" w:rsidRPr="009C600C" w:rsidRDefault="009C600C" w:rsidP="009C600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46771C" w:rsidRPr="00A33CDA" w:rsidRDefault="0046771C" w:rsidP="00A2253C">
      <w:pPr>
        <w:widowControl w:val="0"/>
        <w:autoSpaceDE w:val="0"/>
        <w:autoSpaceDN w:val="0"/>
        <w:adjustRightInd w:val="0"/>
        <w:jc w:val="center"/>
      </w:pPr>
    </w:p>
    <w:p w:rsidR="0046771C" w:rsidRPr="00A33CDA" w:rsidRDefault="0046771C" w:rsidP="00A2253C">
      <w:pPr>
        <w:widowControl w:val="0"/>
        <w:autoSpaceDE w:val="0"/>
        <w:autoSpaceDN w:val="0"/>
        <w:adjustRightInd w:val="0"/>
        <w:ind w:firstLine="720"/>
        <w:jc w:val="both"/>
      </w:pPr>
    </w:p>
    <w:p w:rsidR="0046771C" w:rsidRPr="00A33CDA" w:rsidRDefault="0046771C" w:rsidP="00A2253C">
      <w:pPr>
        <w:widowControl w:val="0"/>
        <w:autoSpaceDE w:val="0"/>
        <w:autoSpaceDN w:val="0"/>
        <w:adjustRightInd w:val="0"/>
        <w:ind w:firstLine="720"/>
        <w:jc w:val="both"/>
      </w:pPr>
    </w:p>
    <w:p w:rsidR="0046771C" w:rsidRPr="00A33CDA" w:rsidRDefault="0046771C" w:rsidP="00A2253C">
      <w:pPr>
        <w:widowControl w:val="0"/>
        <w:autoSpaceDE w:val="0"/>
        <w:autoSpaceDN w:val="0"/>
        <w:adjustRightInd w:val="0"/>
      </w:pPr>
      <w:r w:rsidRPr="00A33CDA">
        <w:t>______________________________</w:t>
      </w:r>
    </w:p>
    <w:p w:rsidR="0046771C" w:rsidRPr="00A33CDA" w:rsidRDefault="009C600C" w:rsidP="009C60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sub_111"/>
      <w:r>
        <w:rPr>
          <w:sz w:val="20"/>
          <w:szCs w:val="20"/>
        </w:rPr>
        <w:t xml:space="preserve"> </w:t>
      </w:r>
      <w:r w:rsidR="0046771C" w:rsidRPr="00A33CDA">
        <w:rPr>
          <w:sz w:val="20"/>
          <w:szCs w:val="20"/>
        </w:rPr>
        <w:t>* Для российских владельцев транспортных средств.</w:t>
      </w:r>
    </w:p>
    <w:p w:rsidR="0046771C" w:rsidRPr="00A33CDA" w:rsidRDefault="009C600C" w:rsidP="009C60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sub_222"/>
      <w:bookmarkEnd w:id="1"/>
      <w:r>
        <w:rPr>
          <w:sz w:val="20"/>
          <w:szCs w:val="20"/>
        </w:rPr>
        <w:t xml:space="preserve"> </w:t>
      </w:r>
      <w:r w:rsidR="0046771C" w:rsidRPr="00A33CDA">
        <w:rPr>
          <w:sz w:val="20"/>
          <w:szCs w:val="20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2"/>
    <w:p w:rsidR="0046771C" w:rsidRPr="004967EA" w:rsidRDefault="0046771C" w:rsidP="00A2253C">
      <w:pPr>
        <w:tabs>
          <w:tab w:val="left" w:pos="1418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4967EA">
        <w:rPr>
          <w:rFonts w:ascii="Times New Roman CYR" w:hAnsi="Times New Roman CYR" w:cs="Times New Roman CYR"/>
        </w:rPr>
        <w:t xml:space="preserve">                                                  </w:t>
      </w:r>
    </w:p>
    <w:p w:rsidR="0046771C" w:rsidRPr="004967EA" w:rsidRDefault="0046771C" w:rsidP="00A2253C">
      <w:pPr>
        <w:tabs>
          <w:tab w:val="left" w:pos="1418"/>
        </w:tabs>
        <w:spacing w:line="240" w:lineRule="atLeast"/>
        <w:ind w:firstLine="567"/>
      </w:pPr>
    </w:p>
    <w:p w:rsidR="0046771C" w:rsidRPr="004967EA" w:rsidRDefault="0046771C" w:rsidP="00A2253C">
      <w:pPr>
        <w:tabs>
          <w:tab w:val="left" w:pos="1418"/>
        </w:tabs>
        <w:spacing w:line="240" w:lineRule="atLeast"/>
        <w:ind w:firstLine="567"/>
      </w:pPr>
    </w:p>
    <w:p w:rsidR="0046771C" w:rsidRPr="004967EA" w:rsidRDefault="0046771C" w:rsidP="00A2253C">
      <w:pPr>
        <w:tabs>
          <w:tab w:val="left" w:pos="1418"/>
        </w:tabs>
        <w:spacing w:line="240" w:lineRule="atLeast"/>
        <w:ind w:firstLine="567"/>
      </w:pPr>
    </w:p>
    <w:p w:rsidR="0046771C" w:rsidRPr="004967EA" w:rsidRDefault="0046771C" w:rsidP="00A2253C">
      <w:pPr>
        <w:tabs>
          <w:tab w:val="left" w:pos="1418"/>
        </w:tabs>
        <w:spacing w:line="240" w:lineRule="atLeast"/>
        <w:ind w:firstLine="567"/>
      </w:pPr>
    </w:p>
    <w:p w:rsidR="0046771C" w:rsidRPr="004967EA" w:rsidRDefault="0046771C" w:rsidP="00A2253C">
      <w:pPr>
        <w:tabs>
          <w:tab w:val="left" w:pos="1418"/>
        </w:tabs>
        <w:spacing w:line="240" w:lineRule="atLeast"/>
        <w:ind w:left="5529" w:firstLine="567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46771C" w:rsidRDefault="0046771C" w:rsidP="00A2253C">
      <w:pPr>
        <w:tabs>
          <w:tab w:val="left" w:pos="1418"/>
        </w:tabs>
        <w:spacing w:line="240" w:lineRule="atLeast"/>
        <w:ind w:left="5529"/>
      </w:pPr>
    </w:p>
    <w:p w:rsidR="00AE2CA8" w:rsidRDefault="00AE2CA8" w:rsidP="00AE2CA8">
      <w:pPr>
        <w:tabs>
          <w:tab w:val="left" w:pos="851"/>
          <w:tab w:val="left" w:pos="1418"/>
        </w:tabs>
        <w:autoSpaceDE w:val="0"/>
        <w:autoSpaceDN w:val="0"/>
        <w:adjustRightInd w:val="0"/>
      </w:pPr>
    </w:p>
    <w:p w:rsidR="005B34BE" w:rsidRDefault="005B34BE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5B34BE" w:rsidRDefault="005B34BE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5B34BE" w:rsidRDefault="005B34BE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5B34BE" w:rsidRDefault="005B34BE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5B34BE" w:rsidRDefault="005B34BE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5B34BE" w:rsidRDefault="005B34BE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5B34BE" w:rsidRDefault="005B34BE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9C600C" w:rsidRDefault="009C600C" w:rsidP="00AE2CA8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  <w:r>
        <w:lastRenderedPageBreak/>
        <w:t>Приложение  2</w:t>
      </w:r>
      <w:r w:rsidRPr="004967EA">
        <w:t xml:space="preserve"> </w:t>
      </w:r>
    </w:p>
    <w:p w:rsidR="009C600C" w:rsidRPr="00437C31" w:rsidRDefault="009C600C" w:rsidP="009C600C">
      <w:pPr>
        <w:tabs>
          <w:tab w:val="left" w:pos="851"/>
          <w:tab w:val="left" w:pos="1418"/>
        </w:tabs>
        <w:autoSpaceDE w:val="0"/>
        <w:autoSpaceDN w:val="0"/>
        <w:adjustRightInd w:val="0"/>
        <w:ind w:left="5103"/>
        <w:jc w:val="both"/>
      </w:pPr>
      <w:r w:rsidRPr="004967EA">
        <w:t xml:space="preserve">к административному регламенту предоставления </w:t>
      </w:r>
      <w:r>
        <w:t xml:space="preserve"> </w:t>
      </w:r>
      <w:r w:rsidRPr="004967EA">
        <w:t>муниципальной услуги «</w:t>
      </w:r>
      <w:r w:rsidRPr="00551789">
        <w:t xml:space="preserve">Выдача специального разрешения на движение по </w:t>
      </w:r>
      <w:r>
        <w:t xml:space="preserve"> </w:t>
      </w:r>
      <w:r w:rsidRPr="00551789">
        <w:t xml:space="preserve">автомобильным дорогам местного значения </w:t>
      </w:r>
      <w:r w:rsidRPr="00E115F1">
        <w:t>тяжеловесного и (или) крупногабаритного транспортного сре</w:t>
      </w:r>
      <w:r>
        <w:t>дства»</w:t>
      </w:r>
    </w:p>
    <w:p w:rsidR="0046771C" w:rsidRDefault="0046771C" w:rsidP="007C22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E66A0E">
        <w:rPr>
          <w:b/>
          <w:bCs/>
          <w:color w:val="26282F"/>
        </w:rPr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7C225C" w:rsidRPr="00E66A0E" w:rsidRDefault="007C225C" w:rsidP="007C22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Вид сбоку:</w:t>
      </w:r>
    </w:p>
    <w:p w:rsidR="0046771C" w:rsidRPr="00CB376F" w:rsidRDefault="001A7165" w:rsidP="00CB2178">
      <w:pPr>
        <w:widowControl w:val="0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19470" cy="23825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5C">
        <w:rPr>
          <w:b/>
          <w:bCs/>
        </w:rPr>
        <w:t xml:space="preserve">                    </w:t>
      </w:r>
    </w:p>
    <w:p w:rsidR="0046771C" w:rsidRPr="00E66A0E" w:rsidRDefault="0046771C" w:rsidP="00A2253C">
      <w:pPr>
        <w:widowControl w:val="0"/>
        <w:autoSpaceDE w:val="0"/>
        <w:autoSpaceDN w:val="0"/>
        <w:adjustRightInd w:val="0"/>
        <w:ind w:firstLine="720"/>
        <w:jc w:val="both"/>
      </w:pPr>
    </w:p>
    <w:p w:rsidR="0046771C" w:rsidRPr="00CB376F" w:rsidRDefault="0046771C" w:rsidP="00DB2D47">
      <w:pPr>
        <w:widowControl w:val="0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</w:rPr>
        <w:t xml:space="preserve">     </w:t>
      </w:r>
    </w:p>
    <w:p w:rsidR="0046771C" w:rsidRPr="00CB376F" w:rsidRDefault="0046771C" w:rsidP="00CB2178">
      <w:pPr>
        <w:widowControl w:val="0"/>
        <w:tabs>
          <w:tab w:val="left" w:pos="7905"/>
          <w:tab w:val="center" w:pos="8652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Pr="00CB376F">
        <w:rPr>
          <w:b/>
          <w:bCs/>
        </w:rPr>
        <w:t>Вид сзади:</w:t>
      </w:r>
    </w:p>
    <w:p w:rsidR="0046771C" w:rsidRPr="00591FA9" w:rsidRDefault="001A7165" w:rsidP="00CB2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91860" cy="312801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5C" w:rsidRDefault="007C225C" w:rsidP="00A2253C">
      <w:pPr>
        <w:widowControl w:val="0"/>
        <w:autoSpaceDE w:val="0"/>
        <w:autoSpaceDN w:val="0"/>
        <w:adjustRightInd w:val="0"/>
        <w:jc w:val="both"/>
      </w:pPr>
    </w:p>
    <w:p w:rsidR="0046771C" w:rsidRPr="00E66A0E" w:rsidRDefault="0046771C" w:rsidP="00A2253C">
      <w:pPr>
        <w:widowControl w:val="0"/>
        <w:autoSpaceDE w:val="0"/>
        <w:autoSpaceDN w:val="0"/>
        <w:adjustRightInd w:val="0"/>
        <w:jc w:val="both"/>
      </w:pPr>
      <w:r w:rsidRPr="00E66A0E">
        <w:t xml:space="preserve">__________________________________________________ </w:t>
      </w:r>
      <w:r w:rsidR="007C225C">
        <w:t xml:space="preserve"> </w:t>
      </w:r>
      <w:r w:rsidRPr="00E66A0E">
        <w:t xml:space="preserve"> _____________________</w:t>
      </w:r>
    </w:p>
    <w:p w:rsidR="0046771C" w:rsidRPr="00E66A0E" w:rsidRDefault="0046771C" w:rsidP="00A2253C">
      <w:pPr>
        <w:widowControl w:val="0"/>
        <w:autoSpaceDE w:val="0"/>
        <w:autoSpaceDN w:val="0"/>
        <w:adjustRightInd w:val="0"/>
        <w:jc w:val="both"/>
      </w:pPr>
      <w:r w:rsidRPr="00E66A0E">
        <w:t xml:space="preserve">         (должность, фамилия заявителя)            </w:t>
      </w:r>
      <w:r w:rsidR="007C225C">
        <w:t xml:space="preserve">                          </w:t>
      </w:r>
      <w:r w:rsidRPr="00E66A0E">
        <w:t xml:space="preserve">  (подпись заявителя)</w:t>
      </w:r>
    </w:p>
    <w:p w:rsidR="0046771C" w:rsidRPr="00E66A0E" w:rsidRDefault="0046771C" w:rsidP="00A2253C">
      <w:pPr>
        <w:widowControl w:val="0"/>
        <w:autoSpaceDE w:val="0"/>
        <w:autoSpaceDN w:val="0"/>
        <w:adjustRightInd w:val="0"/>
        <w:ind w:firstLine="720"/>
        <w:jc w:val="both"/>
      </w:pPr>
    </w:p>
    <w:p w:rsidR="0046771C" w:rsidRPr="00E66A0E" w:rsidRDefault="007C225C" w:rsidP="00A2253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</w:t>
      </w:r>
      <w:r w:rsidR="0046771C">
        <w:t xml:space="preserve"> </w:t>
      </w:r>
      <w:r w:rsidR="0046771C" w:rsidRPr="00E66A0E">
        <w:t>М.П.</w:t>
      </w:r>
    </w:p>
    <w:p w:rsidR="0046771C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Default="0046771C" w:rsidP="009C600C">
      <w:pPr>
        <w:tabs>
          <w:tab w:val="left" w:pos="1418"/>
        </w:tabs>
        <w:spacing w:line="240" w:lineRule="atLeast"/>
        <w:sectPr w:rsidR="0046771C" w:rsidSect="00AE20C3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9C600C" w:rsidRDefault="009C600C" w:rsidP="009C600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  <w:r>
        <w:lastRenderedPageBreak/>
        <w:t>Приложение  3</w:t>
      </w:r>
      <w:r w:rsidRPr="004967EA">
        <w:t xml:space="preserve"> </w:t>
      </w:r>
    </w:p>
    <w:p w:rsidR="009C600C" w:rsidRPr="00437C31" w:rsidRDefault="009C600C" w:rsidP="007C225C">
      <w:pPr>
        <w:tabs>
          <w:tab w:val="left" w:pos="851"/>
          <w:tab w:val="left" w:pos="1418"/>
        </w:tabs>
        <w:autoSpaceDE w:val="0"/>
        <w:autoSpaceDN w:val="0"/>
        <w:adjustRightInd w:val="0"/>
        <w:ind w:left="10915"/>
        <w:jc w:val="both"/>
      </w:pPr>
      <w:r w:rsidRPr="004967EA">
        <w:t xml:space="preserve">к административному регламенту предоставления </w:t>
      </w:r>
      <w:r>
        <w:t xml:space="preserve"> </w:t>
      </w:r>
      <w:r w:rsidRPr="004967EA">
        <w:t>муниципальной услуги «</w:t>
      </w:r>
      <w:r w:rsidRPr="00551789">
        <w:t xml:space="preserve">Выдача специального разрешения на движение по </w:t>
      </w:r>
      <w:r>
        <w:t xml:space="preserve"> </w:t>
      </w:r>
      <w:r w:rsidRPr="00551789">
        <w:t xml:space="preserve">автомобильным дорогам местного значения </w:t>
      </w:r>
      <w:r w:rsidRPr="00E115F1">
        <w:t>тяжеловесного и (или) крупногабаритного транспортного сре</w:t>
      </w:r>
      <w:r>
        <w:t>дства»</w:t>
      </w:r>
    </w:p>
    <w:p w:rsidR="0046771C" w:rsidRPr="00286BFC" w:rsidRDefault="0046771C" w:rsidP="00A2253C">
      <w:pPr>
        <w:jc w:val="center"/>
        <w:rPr>
          <w:b/>
          <w:bCs/>
        </w:rPr>
      </w:pPr>
      <w:r w:rsidRPr="00286BFC">
        <w:rPr>
          <w:b/>
          <w:bCs/>
        </w:rPr>
        <w:t>Информация о месте нахождения, графике работы, справочных телефонах органов государственной власти и органов местного самоуправления, организаций, участвующих в предоставлении муниципальной услуги, а также адреса официальных сайтов в</w:t>
      </w:r>
      <w:r>
        <w:rPr>
          <w:b/>
          <w:bCs/>
        </w:rPr>
        <w:t xml:space="preserve"> информационно-телекоммуникационной </w:t>
      </w:r>
      <w:r w:rsidRPr="00286BFC">
        <w:rPr>
          <w:b/>
          <w:bCs/>
        </w:rPr>
        <w:t xml:space="preserve"> сети </w:t>
      </w:r>
      <w:r>
        <w:rPr>
          <w:b/>
          <w:bCs/>
        </w:rPr>
        <w:t>«</w:t>
      </w:r>
      <w:r w:rsidRPr="00286BFC">
        <w:rPr>
          <w:b/>
          <w:bCs/>
        </w:rPr>
        <w:t>Интернет</w:t>
      </w:r>
      <w:r>
        <w:rPr>
          <w:b/>
          <w:bCs/>
        </w:rPr>
        <w:t>»</w:t>
      </w:r>
      <w:r w:rsidRPr="00286BFC">
        <w:rPr>
          <w:b/>
          <w:bCs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</w:t>
      </w:r>
    </w:p>
    <w:p w:rsidR="0046771C" w:rsidRPr="00286BFC" w:rsidRDefault="0046771C" w:rsidP="00A2253C"/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402"/>
        <w:gridCol w:w="2693"/>
        <w:gridCol w:w="3260"/>
        <w:gridCol w:w="2162"/>
        <w:gridCol w:w="3645"/>
      </w:tblGrid>
      <w:tr w:rsidR="0046771C" w:rsidRPr="00286BFC" w:rsidTr="002225DA">
        <w:tc>
          <w:tcPr>
            <w:tcW w:w="498" w:type="dxa"/>
            <w:shd w:val="clear" w:color="auto" w:fill="F2F2F2"/>
          </w:tcPr>
          <w:p w:rsidR="0046771C" w:rsidRPr="00286BFC" w:rsidRDefault="0046771C" w:rsidP="00A22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86BFC">
              <w:rPr>
                <w:b/>
                <w:bCs/>
                <w:sz w:val="20"/>
                <w:szCs w:val="20"/>
              </w:rPr>
              <w:t>№ п</w:t>
            </w:r>
            <w:r w:rsidRPr="00286BFC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286BFC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02" w:type="dxa"/>
            <w:shd w:val="clear" w:color="auto" w:fill="F2F2F2"/>
          </w:tcPr>
          <w:p w:rsidR="0046771C" w:rsidRPr="00286BFC" w:rsidRDefault="0046771C" w:rsidP="00A22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86BFC">
              <w:rPr>
                <w:b/>
                <w:bCs/>
                <w:sz w:val="20"/>
                <w:szCs w:val="20"/>
              </w:rPr>
              <w:t>Наименование органа государственной власти, органа местного самоуправления, организаций, участвующих в предоставлении муниципальной услуги</w:t>
            </w:r>
          </w:p>
        </w:tc>
        <w:tc>
          <w:tcPr>
            <w:tcW w:w="2693" w:type="dxa"/>
            <w:shd w:val="clear" w:color="auto" w:fill="F2F2F2"/>
          </w:tcPr>
          <w:p w:rsidR="0046771C" w:rsidRPr="00286BFC" w:rsidRDefault="0046771C" w:rsidP="00A22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86BFC">
              <w:rPr>
                <w:b/>
                <w:bCs/>
                <w:sz w:val="20"/>
                <w:szCs w:val="20"/>
              </w:rPr>
              <w:t>Местонахождение ОМС, организации (фактический адрес)</w:t>
            </w:r>
          </w:p>
        </w:tc>
        <w:tc>
          <w:tcPr>
            <w:tcW w:w="3260" w:type="dxa"/>
            <w:shd w:val="clear" w:color="auto" w:fill="F2F2F2"/>
          </w:tcPr>
          <w:p w:rsidR="0046771C" w:rsidRPr="00286BFC" w:rsidRDefault="0046771C" w:rsidP="00A2253C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86BFC">
              <w:rPr>
                <w:b/>
                <w:bCs/>
                <w:sz w:val="20"/>
                <w:szCs w:val="20"/>
              </w:rPr>
              <w:t>График работы</w:t>
            </w:r>
          </w:p>
        </w:tc>
        <w:tc>
          <w:tcPr>
            <w:tcW w:w="2162" w:type="dxa"/>
            <w:shd w:val="clear" w:color="auto" w:fill="F2F2F2"/>
          </w:tcPr>
          <w:p w:rsidR="0046771C" w:rsidRPr="00286BFC" w:rsidRDefault="0046771C" w:rsidP="00A22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86BFC">
              <w:rPr>
                <w:b/>
                <w:bCs/>
                <w:sz w:val="20"/>
                <w:szCs w:val="20"/>
              </w:rPr>
              <w:t>Справочные телефоны</w:t>
            </w:r>
          </w:p>
        </w:tc>
        <w:tc>
          <w:tcPr>
            <w:tcW w:w="3645" w:type="dxa"/>
            <w:shd w:val="clear" w:color="auto" w:fill="F2F2F2"/>
          </w:tcPr>
          <w:p w:rsidR="0046771C" w:rsidRPr="00286BFC" w:rsidRDefault="0046771C" w:rsidP="00A22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86BFC">
              <w:rPr>
                <w:b/>
                <w:bCs/>
                <w:sz w:val="20"/>
                <w:szCs w:val="20"/>
              </w:rPr>
              <w:t>Адреса официальных сайтов в сети Интернет, адрес электронной почты</w:t>
            </w:r>
          </w:p>
        </w:tc>
      </w:tr>
      <w:tr w:rsidR="0046771C" w:rsidRPr="00075146" w:rsidTr="002225DA">
        <w:tc>
          <w:tcPr>
            <w:tcW w:w="498" w:type="dxa"/>
          </w:tcPr>
          <w:p w:rsidR="0046771C" w:rsidRPr="00286BFC" w:rsidRDefault="0046771C" w:rsidP="00A2253C">
            <w:r w:rsidRPr="00286BFC">
              <w:t>1.</w:t>
            </w:r>
          </w:p>
        </w:tc>
        <w:tc>
          <w:tcPr>
            <w:tcW w:w="3402" w:type="dxa"/>
          </w:tcPr>
          <w:p w:rsidR="0046771C" w:rsidRPr="00334227" w:rsidRDefault="0046771C" w:rsidP="00CB2178">
            <w:pPr>
              <w:jc w:val="both"/>
            </w:pPr>
            <w:r w:rsidRPr="002A733F">
              <w:t>Ме</w:t>
            </w:r>
            <w:r w:rsidR="007C225C">
              <w:t>жрайонная инспекция</w:t>
            </w:r>
            <w:r w:rsidRPr="002A733F">
              <w:t xml:space="preserve"> федеральной налоговой службы №4 по Ханты-Мансийскому автономному округу</w:t>
            </w:r>
            <w:r w:rsidR="002073E7">
              <w:t>-Югре.</w:t>
            </w:r>
          </w:p>
        </w:tc>
        <w:tc>
          <w:tcPr>
            <w:tcW w:w="2693" w:type="dxa"/>
          </w:tcPr>
          <w:p w:rsidR="007C225C" w:rsidRPr="00C114E5" w:rsidRDefault="007C225C" w:rsidP="007C225C">
            <w:pPr>
              <w:jc w:val="center"/>
            </w:pPr>
            <w:r>
              <w:t>628260</w:t>
            </w:r>
            <w:r w:rsidRPr="00C114E5">
              <w:t>,</w:t>
            </w:r>
          </w:p>
          <w:p w:rsidR="007C225C" w:rsidRPr="00C114E5" w:rsidRDefault="007C225C" w:rsidP="007C225C">
            <w:pPr>
              <w:jc w:val="center"/>
            </w:pPr>
            <w:r w:rsidRPr="00C114E5">
              <w:t xml:space="preserve">Ханты-Мансийский автономный </w:t>
            </w:r>
          </w:p>
          <w:p w:rsidR="007C225C" w:rsidRPr="00C114E5" w:rsidRDefault="007C225C" w:rsidP="007C225C">
            <w:pPr>
              <w:jc w:val="center"/>
            </w:pPr>
            <w:r>
              <w:t xml:space="preserve">округ – Югра, </w:t>
            </w:r>
          </w:p>
          <w:p w:rsidR="007C225C" w:rsidRPr="00C114E5" w:rsidRDefault="007C225C" w:rsidP="007C225C">
            <w:pPr>
              <w:jc w:val="center"/>
            </w:pPr>
            <w:r w:rsidRPr="00C114E5">
              <w:t xml:space="preserve">г. </w:t>
            </w:r>
            <w:r>
              <w:t>Югорск</w:t>
            </w:r>
            <w:r w:rsidRPr="00C114E5">
              <w:t>,</w:t>
            </w:r>
          </w:p>
          <w:p w:rsidR="0046771C" w:rsidRPr="00286BFC" w:rsidRDefault="007C225C" w:rsidP="007C225C">
            <w:pPr>
              <w:jc w:val="center"/>
            </w:pPr>
            <w:r w:rsidRPr="00C114E5">
              <w:t xml:space="preserve">ул. </w:t>
            </w:r>
            <w:r>
              <w:t>Гастелло</w:t>
            </w:r>
            <w:r w:rsidRPr="00C114E5">
              <w:t xml:space="preserve">, д. </w:t>
            </w:r>
            <w:r>
              <w:t>1</w:t>
            </w:r>
          </w:p>
        </w:tc>
        <w:tc>
          <w:tcPr>
            <w:tcW w:w="3260" w:type="dxa"/>
          </w:tcPr>
          <w:p w:rsidR="007C225C" w:rsidRDefault="007C225C" w:rsidP="007C225C">
            <w:pPr>
              <w:jc w:val="both"/>
            </w:pPr>
            <w:r>
              <w:t>Понедельник: 09.00 - 18.00.</w:t>
            </w:r>
          </w:p>
          <w:p w:rsidR="007C225C" w:rsidRDefault="007C225C" w:rsidP="007C225C">
            <w:pPr>
              <w:jc w:val="both"/>
            </w:pPr>
            <w:r>
              <w:t>Вторник: 09.00 - 20.00.</w:t>
            </w:r>
          </w:p>
          <w:p w:rsidR="007C225C" w:rsidRDefault="007C225C" w:rsidP="007C225C">
            <w:pPr>
              <w:jc w:val="both"/>
            </w:pPr>
            <w:r>
              <w:t>Среда: 09.00 – 18.00.</w:t>
            </w:r>
          </w:p>
          <w:p w:rsidR="007C225C" w:rsidRDefault="007C225C" w:rsidP="007C225C">
            <w:pPr>
              <w:jc w:val="both"/>
            </w:pPr>
            <w:r>
              <w:t>Четверг: 09.00 – 20.00.</w:t>
            </w:r>
          </w:p>
          <w:p w:rsidR="007C225C" w:rsidRDefault="007C225C" w:rsidP="007C225C">
            <w:pPr>
              <w:jc w:val="both"/>
            </w:pPr>
            <w:r>
              <w:t>Пятница: 09.00 – 18.00.</w:t>
            </w:r>
          </w:p>
          <w:p w:rsidR="007C225C" w:rsidRDefault="007C225C" w:rsidP="007C225C">
            <w:pPr>
              <w:jc w:val="both"/>
            </w:pPr>
            <w:r>
              <w:t>1, 3–я суббота: 10.00 – 15.00.</w:t>
            </w:r>
          </w:p>
          <w:p w:rsidR="0046771C" w:rsidRPr="00286BFC" w:rsidRDefault="007C225C" w:rsidP="007C225C">
            <w:r>
              <w:t>Воскресенье: выходной день</w:t>
            </w:r>
          </w:p>
        </w:tc>
        <w:tc>
          <w:tcPr>
            <w:tcW w:w="2162" w:type="dxa"/>
          </w:tcPr>
          <w:p w:rsidR="007C225C" w:rsidRDefault="007C225C" w:rsidP="007C225C">
            <w:pPr>
              <w:jc w:val="center"/>
            </w:pPr>
            <w:r>
              <w:t>8 (34675) 7-70-22,</w:t>
            </w:r>
          </w:p>
          <w:p w:rsidR="0046771C" w:rsidRPr="00286BFC" w:rsidRDefault="007C225C" w:rsidP="007C225C">
            <w:pPr>
              <w:jc w:val="center"/>
            </w:pPr>
            <w:r>
              <w:t xml:space="preserve"> 7-70-71, 2-87-27</w:t>
            </w:r>
          </w:p>
        </w:tc>
        <w:tc>
          <w:tcPr>
            <w:tcW w:w="3645" w:type="dxa"/>
          </w:tcPr>
          <w:p w:rsidR="007C225C" w:rsidRPr="00FD6956" w:rsidRDefault="007C225C" w:rsidP="007C225C">
            <w:pPr>
              <w:jc w:val="center"/>
            </w:pPr>
            <w:r>
              <w:t>Официальный с</w:t>
            </w:r>
            <w:r w:rsidRPr="00FD6956">
              <w:t xml:space="preserve">айт: </w:t>
            </w:r>
            <w:hyperlink r:id="rId10" w:history="1">
              <w:r w:rsidRPr="00FD6956">
                <w:rPr>
                  <w:lang w:val="en-US"/>
                </w:rPr>
                <w:t>www</w:t>
              </w:r>
              <w:r w:rsidRPr="00FD6956">
                <w:t>.</w:t>
              </w:r>
              <w:r w:rsidRPr="00FD6956">
                <w:rPr>
                  <w:lang w:val="en-US"/>
                </w:rPr>
                <w:t>r</w:t>
              </w:r>
              <w:r w:rsidRPr="00FD6956">
                <w:t>86.</w:t>
              </w:r>
              <w:r w:rsidRPr="00FD6956">
                <w:rPr>
                  <w:lang w:val="en-US"/>
                </w:rPr>
                <w:t>nalog</w:t>
              </w:r>
              <w:r w:rsidRPr="00FD6956">
                <w:t>.</w:t>
              </w:r>
              <w:r w:rsidRPr="00FD6956">
                <w:rPr>
                  <w:lang w:val="en-US"/>
                </w:rPr>
                <w:t>ru</w:t>
              </w:r>
            </w:hyperlink>
          </w:p>
          <w:p w:rsidR="0046771C" w:rsidRPr="00CB2178" w:rsidRDefault="007C225C" w:rsidP="007C225C">
            <w:pPr>
              <w:jc w:val="center"/>
              <w:rPr>
                <w:lang w:val="en-US"/>
              </w:rPr>
            </w:pPr>
            <w:r w:rsidRPr="00FD6956">
              <w:rPr>
                <w:lang w:val="en-US"/>
              </w:rPr>
              <w:t xml:space="preserve">e-mail: </w:t>
            </w:r>
            <w:hyperlink r:id="rId11" w:history="1">
              <w:r w:rsidRPr="00FD6956">
                <w:rPr>
                  <w:lang w:val="en-US"/>
                </w:rPr>
                <w:t>i862200@r86.nalog.ru</w:t>
              </w:r>
            </w:hyperlink>
          </w:p>
        </w:tc>
      </w:tr>
      <w:tr w:rsidR="00D25F47" w:rsidRPr="002225DA" w:rsidTr="002225DA">
        <w:tc>
          <w:tcPr>
            <w:tcW w:w="498" w:type="dxa"/>
          </w:tcPr>
          <w:p w:rsidR="00D25F47" w:rsidRPr="00286BFC" w:rsidRDefault="00D25F47" w:rsidP="00A2253C">
            <w:r>
              <w:t>2.</w:t>
            </w:r>
          </w:p>
        </w:tc>
        <w:tc>
          <w:tcPr>
            <w:tcW w:w="3402" w:type="dxa"/>
          </w:tcPr>
          <w:p w:rsidR="00D25F47" w:rsidRPr="002A733F" w:rsidRDefault="00D25F47" w:rsidP="00CB2178">
            <w:pPr>
              <w:jc w:val="both"/>
            </w:pPr>
            <w:r>
              <w:t xml:space="preserve">Управление </w:t>
            </w:r>
            <w:r w:rsidRPr="00607B1D">
              <w:rPr>
                <w:bCs/>
              </w:rPr>
              <w:t xml:space="preserve"> </w:t>
            </w:r>
            <w:r>
              <w:t>Федерального казначейства по Ханты – Мансийскому автономному округу-Югре</w:t>
            </w:r>
          </w:p>
        </w:tc>
        <w:tc>
          <w:tcPr>
            <w:tcW w:w="2693" w:type="dxa"/>
          </w:tcPr>
          <w:p w:rsidR="00D25F47" w:rsidRPr="00C114E5" w:rsidRDefault="002225DA" w:rsidP="00D25F47">
            <w:pPr>
              <w:jc w:val="center"/>
            </w:pPr>
            <w:r>
              <w:t>628242</w:t>
            </w:r>
            <w:r w:rsidR="00D25F47" w:rsidRPr="00C114E5">
              <w:t>,</w:t>
            </w:r>
          </w:p>
          <w:p w:rsidR="00D25F47" w:rsidRPr="00C114E5" w:rsidRDefault="00D25F47" w:rsidP="00D25F47">
            <w:pPr>
              <w:jc w:val="center"/>
            </w:pPr>
            <w:r w:rsidRPr="00C114E5">
              <w:t xml:space="preserve">Ханты-Мансийский автономный </w:t>
            </w:r>
          </w:p>
          <w:p w:rsidR="00D25F47" w:rsidRPr="00C114E5" w:rsidRDefault="00D25F47" w:rsidP="00D25F47">
            <w:pPr>
              <w:jc w:val="center"/>
            </w:pPr>
            <w:r>
              <w:t xml:space="preserve">округ – Югра, </w:t>
            </w:r>
          </w:p>
          <w:p w:rsidR="00D25F47" w:rsidRPr="00C114E5" w:rsidRDefault="00D25F47" w:rsidP="00D25F47">
            <w:pPr>
              <w:jc w:val="center"/>
            </w:pPr>
            <w:r w:rsidRPr="00C114E5">
              <w:t xml:space="preserve">г. </w:t>
            </w:r>
            <w:r>
              <w:t>Советский</w:t>
            </w:r>
            <w:r w:rsidRPr="00C114E5">
              <w:t>,</w:t>
            </w:r>
          </w:p>
          <w:p w:rsidR="00D25F47" w:rsidRPr="00BF3B82" w:rsidRDefault="00BF3B82" w:rsidP="00D25F47">
            <w:pPr>
              <w:jc w:val="center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BF3B82">
              <w:rPr>
                <w:color w:val="000000"/>
              </w:rPr>
              <w:t>ул. 50 лет Пионерии, 11а</w:t>
            </w:r>
          </w:p>
        </w:tc>
        <w:tc>
          <w:tcPr>
            <w:tcW w:w="3260" w:type="dxa"/>
          </w:tcPr>
          <w:p w:rsidR="002225DA" w:rsidRDefault="002225DA" w:rsidP="002225DA">
            <w:pPr>
              <w:jc w:val="both"/>
            </w:pPr>
            <w:r>
              <w:t>Понедельник: 09.00 - 17.00.</w:t>
            </w:r>
          </w:p>
          <w:p w:rsidR="002225DA" w:rsidRDefault="002225DA" w:rsidP="002225DA">
            <w:pPr>
              <w:jc w:val="both"/>
            </w:pPr>
            <w:r>
              <w:t>Вторник: 09.00 - 17.00.</w:t>
            </w:r>
          </w:p>
          <w:p w:rsidR="002225DA" w:rsidRDefault="002225DA" w:rsidP="002225DA">
            <w:pPr>
              <w:jc w:val="both"/>
            </w:pPr>
            <w:r>
              <w:t>Среда: 09.00 – 17.00.</w:t>
            </w:r>
          </w:p>
          <w:p w:rsidR="002225DA" w:rsidRDefault="002225DA" w:rsidP="002225DA">
            <w:pPr>
              <w:jc w:val="both"/>
            </w:pPr>
            <w:r>
              <w:t>Четверг: 09.00 – 17.00.</w:t>
            </w:r>
          </w:p>
          <w:p w:rsidR="003C600E" w:rsidRDefault="003C600E" w:rsidP="002225DA">
            <w:pPr>
              <w:jc w:val="both"/>
            </w:pPr>
            <w:r>
              <w:t>Пятница: 09.00 – 17.00</w:t>
            </w:r>
            <w:r w:rsidRPr="006251E3">
              <w:t xml:space="preserve"> (пере</w:t>
            </w:r>
            <w:r>
              <w:t>рыв на обед – с 13-00 до 14</w:t>
            </w:r>
            <w:r w:rsidRPr="006251E3">
              <w:t>-00),</w:t>
            </w:r>
          </w:p>
          <w:p w:rsidR="00D25F47" w:rsidRDefault="002225DA" w:rsidP="002225DA">
            <w:pPr>
              <w:jc w:val="both"/>
            </w:pPr>
            <w:r>
              <w:t>Суббота, Воскресенье: выходной день</w:t>
            </w:r>
          </w:p>
        </w:tc>
        <w:tc>
          <w:tcPr>
            <w:tcW w:w="2162" w:type="dxa"/>
          </w:tcPr>
          <w:p w:rsidR="002225DA" w:rsidRPr="002225DA" w:rsidRDefault="002225DA" w:rsidP="002225DA">
            <w:pPr>
              <w:jc w:val="center"/>
            </w:pPr>
            <w:r w:rsidRPr="002225DA">
              <w:t>8 (34675) 3-85-47</w:t>
            </w:r>
            <w:r>
              <w:t>,</w:t>
            </w:r>
          </w:p>
          <w:p w:rsidR="002225DA" w:rsidRPr="002225DA" w:rsidRDefault="002225DA" w:rsidP="002225DA">
            <w:r>
              <w:t xml:space="preserve">           3-85-45</w:t>
            </w:r>
          </w:p>
          <w:p w:rsidR="00D25F47" w:rsidRDefault="00D25F47" w:rsidP="007C225C">
            <w:pPr>
              <w:jc w:val="center"/>
            </w:pPr>
          </w:p>
        </w:tc>
        <w:tc>
          <w:tcPr>
            <w:tcW w:w="3645" w:type="dxa"/>
          </w:tcPr>
          <w:p w:rsidR="002225DA" w:rsidRPr="002225DA" w:rsidRDefault="002225DA" w:rsidP="002225DA">
            <w:pPr>
              <w:shd w:val="clear" w:color="auto" w:fill="FFFFFF"/>
              <w:spacing w:before="100" w:beforeAutospacing="1" w:after="100" w:afterAutospacing="1"/>
              <w:ind w:left="-360"/>
              <w:jc w:val="center"/>
              <w:rPr>
                <w:rFonts w:ascii="Helvetica" w:hAnsi="Helvetica"/>
                <w:color w:val="222222"/>
              </w:rPr>
            </w:pPr>
            <w:r>
              <w:t xml:space="preserve"> Официальный с</w:t>
            </w:r>
            <w:r w:rsidRPr="00FD6956">
              <w:t xml:space="preserve">айт: </w:t>
            </w:r>
            <w:r>
              <w:t xml:space="preserve">  </w:t>
            </w:r>
            <w:hyperlink r:id="rId12" w:tgtFrame="_blank" w:history="1">
              <w:r w:rsidRPr="002225DA">
                <w:t>hantymansiysk.roskazna.ru</w:t>
              </w:r>
            </w:hyperlink>
          </w:p>
          <w:p w:rsidR="00D25F47" w:rsidRPr="002225DA" w:rsidRDefault="00D25F47" w:rsidP="002225DA">
            <w:pPr>
              <w:jc w:val="center"/>
            </w:pPr>
          </w:p>
        </w:tc>
      </w:tr>
    </w:tbl>
    <w:p w:rsidR="0046771C" w:rsidRPr="002225DA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  <w:lang w:val="en-US"/>
        </w:rPr>
        <w:sectPr w:rsidR="0046771C" w:rsidRPr="002225DA" w:rsidSect="009C600C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:rsidR="007C225C" w:rsidRDefault="007C225C" w:rsidP="007C225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  <w:r>
        <w:lastRenderedPageBreak/>
        <w:t>Приложение  4</w:t>
      </w:r>
      <w:r w:rsidRPr="004967EA">
        <w:t xml:space="preserve"> </w:t>
      </w:r>
    </w:p>
    <w:p w:rsidR="007C225C" w:rsidRPr="00437C31" w:rsidRDefault="007C225C" w:rsidP="007C225C">
      <w:pPr>
        <w:tabs>
          <w:tab w:val="left" w:pos="851"/>
          <w:tab w:val="left" w:pos="1418"/>
        </w:tabs>
        <w:autoSpaceDE w:val="0"/>
        <w:autoSpaceDN w:val="0"/>
        <w:adjustRightInd w:val="0"/>
        <w:ind w:left="5103"/>
        <w:jc w:val="both"/>
      </w:pPr>
      <w:r w:rsidRPr="004967EA">
        <w:t xml:space="preserve">к административному регламенту предоставления </w:t>
      </w:r>
      <w:r>
        <w:t xml:space="preserve"> </w:t>
      </w:r>
      <w:r w:rsidRPr="004967EA">
        <w:t>муниципальной услуги «</w:t>
      </w:r>
      <w:r w:rsidRPr="00551789">
        <w:t xml:space="preserve">Выдача специального разрешения на движение по </w:t>
      </w:r>
      <w:r>
        <w:t xml:space="preserve"> </w:t>
      </w:r>
      <w:r w:rsidRPr="00551789">
        <w:t xml:space="preserve">автомобильным дорогам местного значения </w:t>
      </w:r>
      <w:r w:rsidRPr="00E115F1">
        <w:t>тяжеловесного и (или) крупногабаритного транспортного сре</w:t>
      </w:r>
      <w:r>
        <w:t>дства»</w:t>
      </w:r>
    </w:p>
    <w:p w:rsidR="007C225C" w:rsidRDefault="007C225C" w:rsidP="007C225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suppressAutoHyphens/>
        <w:autoSpaceDE w:val="0"/>
        <w:autoSpaceDN w:val="0"/>
        <w:adjustRightInd w:val="0"/>
        <w:jc w:val="center"/>
      </w:pPr>
      <w:r w:rsidRPr="005A0D28">
        <w:t>Расписка-Уведомление</w:t>
      </w: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  <w:r w:rsidRPr="005A0D28">
        <w:t>____________________________________________________________________</w:t>
      </w: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  <w:r w:rsidRPr="005A0D28">
        <w:t>Регистрационный N заявления _____________ дата _______</w:t>
      </w:r>
    </w:p>
    <w:p w:rsidR="0046771C" w:rsidRPr="005A0D28" w:rsidRDefault="0046771C" w:rsidP="00A2253C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416"/>
        <w:gridCol w:w="1425"/>
        <w:gridCol w:w="1341"/>
      </w:tblGrid>
      <w:tr w:rsidR="0046771C" w:rsidRPr="005A0D28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 xml:space="preserve">Количество </w:t>
            </w:r>
            <w:r w:rsidRPr="005A0D28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Количество</w:t>
            </w:r>
            <w:r w:rsidRPr="005A0D28">
              <w:br/>
              <w:t xml:space="preserve">листов  </w:t>
            </w:r>
          </w:p>
        </w:tc>
      </w:tr>
      <w:tr w:rsidR="0046771C" w:rsidRPr="005A0D28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46771C" w:rsidRPr="005A0D2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46771C" w:rsidRPr="005A0D2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46771C" w:rsidRPr="005A0D2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46771C" w:rsidRPr="005A0D2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46771C" w:rsidRPr="005A0D2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  <w:r w:rsidRPr="005A0D28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C" w:rsidRPr="005A0D28" w:rsidRDefault="0046771C" w:rsidP="00A2253C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46771C" w:rsidRPr="005A0D28" w:rsidRDefault="0046771C" w:rsidP="00A2253C">
      <w:pPr>
        <w:suppressAutoHyphens/>
        <w:autoSpaceDE w:val="0"/>
        <w:autoSpaceDN w:val="0"/>
        <w:adjustRightInd w:val="0"/>
      </w:pP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  <w:r w:rsidRPr="005A0D28"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  <w:r w:rsidRPr="005A0D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  <w:r w:rsidRPr="005A0D28">
        <w:t>Принял ____________/__________________________ /____________ 20___ г.</w:t>
      </w:r>
    </w:p>
    <w:p w:rsidR="0046771C" w:rsidRPr="005A0D28" w:rsidRDefault="0046771C" w:rsidP="00A2253C">
      <w:pPr>
        <w:suppressAutoHyphens/>
        <w:autoSpaceDE w:val="0"/>
        <w:autoSpaceDN w:val="0"/>
        <w:adjustRightInd w:val="0"/>
      </w:pPr>
      <w:r w:rsidRPr="005A0D28">
        <w:t xml:space="preserve">                (подпись)     (расшифровка подписи)</w:t>
      </w: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7C225C" w:rsidRDefault="007C225C" w:rsidP="007C225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  <w:r>
        <w:lastRenderedPageBreak/>
        <w:t>Приложение  5</w:t>
      </w:r>
      <w:r w:rsidRPr="004967EA">
        <w:t xml:space="preserve"> </w:t>
      </w:r>
    </w:p>
    <w:p w:rsidR="007C225C" w:rsidRPr="00437C31" w:rsidRDefault="007C225C" w:rsidP="007C225C">
      <w:pPr>
        <w:tabs>
          <w:tab w:val="left" w:pos="851"/>
          <w:tab w:val="left" w:pos="1418"/>
        </w:tabs>
        <w:autoSpaceDE w:val="0"/>
        <w:autoSpaceDN w:val="0"/>
        <w:adjustRightInd w:val="0"/>
        <w:ind w:left="5103"/>
        <w:jc w:val="both"/>
      </w:pPr>
      <w:r w:rsidRPr="004967EA">
        <w:t xml:space="preserve">к административному регламенту предоставления </w:t>
      </w:r>
      <w:r>
        <w:t xml:space="preserve"> </w:t>
      </w:r>
      <w:r w:rsidRPr="004967EA">
        <w:t>муниципальной услуги «</w:t>
      </w:r>
      <w:r w:rsidRPr="00551789">
        <w:t xml:space="preserve">Выдача специального разрешения на движение по </w:t>
      </w:r>
      <w:r>
        <w:t xml:space="preserve"> </w:t>
      </w:r>
      <w:r w:rsidRPr="00551789">
        <w:t xml:space="preserve">автомобильным дорогам местного значения </w:t>
      </w:r>
      <w:r w:rsidRPr="00E115F1">
        <w:t>тяжеловесного и (или) крупногабаритного транспортного сре</w:t>
      </w:r>
      <w:r>
        <w:t>дства»</w:t>
      </w:r>
    </w:p>
    <w:p w:rsidR="0046771C" w:rsidRPr="005C4B00" w:rsidRDefault="0046771C" w:rsidP="007C22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5C4B00">
        <w:rPr>
          <w:b/>
          <w:bCs/>
          <w:color w:val="26282F"/>
        </w:rPr>
        <w:t>СПЕЦИАЛЬНОЕ РАЗРЕШЕНИЕ N </w:t>
      </w:r>
      <w:r w:rsidRPr="005C4B00">
        <w:rPr>
          <w:b/>
          <w:bCs/>
          <w:color w:val="26282F"/>
        </w:rPr>
        <w:br/>
        <w:t>на движение по автомобильным дорогам транспортного средства,</w:t>
      </w:r>
      <w:r>
        <w:rPr>
          <w:b/>
          <w:bCs/>
          <w:color w:val="26282F"/>
        </w:rPr>
        <w:t xml:space="preserve"> </w:t>
      </w:r>
      <w:r w:rsidRPr="005C4B00">
        <w:rPr>
          <w:b/>
          <w:bCs/>
          <w:color w:val="26282F"/>
        </w:rPr>
        <w:t>осуществляющего перевозки тяжеловесных</w:t>
      </w:r>
      <w:r>
        <w:rPr>
          <w:b/>
          <w:bCs/>
          <w:color w:val="26282F"/>
        </w:rPr>
        <w:t xml:space="preserve"> </w:t>
      </w:r>
      <w:r w:rsidRPr="005C4B00">
        <w:rPr>
          <w:b/>
          <w:bCs/>
          <w:color w:val="26282F"/>
        </w:rPr>
        <w:t>и (или) крупногабаритных грузов</w:t>
      </w:r>
    </w:p>
    <w:p w:rsidR="0046771C" w:rsidRPr="005C4B00" w:rsidRDefault="0046771C" w:rsidP="006210AF">
      <w:pPr>
        <w:widowControl w:val="0"/>
        <w:autoSpaceDE w:val="0"/>
        <w:autoSpaceDN w:val="0"/>
        <w:adjustRightInd w:val="0"/>
        <w:jc w:val="center"/>
      </w:pPr>
      <w:r w:rsidRPr="005C4B00">
        <w:t>(лицевая сторона)</w:t>
      </w:r>
    </w:p>
    <w:tbl>
      <w:tblPr>
        <w:tblpPr w:leftFromText="180" w:rightFromText="180" w:vertAnchor="text" w:horzAnchor="margin" w:tblpXSpec="center" w:tblpY="62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16"/>
        <w:gridCol w:w="1325"/>
        <w:gridCol w:w="850"/>
        <w:gridCol w:w="1963"/>
        <w:gridCol w:w="187"/>
        <w:gridCol w:w="1023"/>
        <w:gridCol w:w="542"/>
        <w:gridCol w:w="1093"/>
      </w:tblGrid>
      <w:tr w:rsidR="0046771C" w:rsidRPr="005C4B00">
        <w:tc>
          <w:tcPr>
            <w:tcW w:w="5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Поездок в период 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по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По маршруту</w:t>
            </w: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Наименование, адрес и телефон владельца транспортного средства</w:t>
            </w: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Характеристика груза (наименование, габариты, масса)</w:t>
            </w: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Параметры транспортного средства (автопоезда):</w:t>
            </w:r>
          </w:p>
        </w:tc>
      </w:tr>
      <w:tr w:rsidR="0046771C" w:rsidRPr="005C4B00">
        <w:tc>
          <w:tcPr>
            <w:tcW w:w="32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Масса тягача (т)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Масса прицепа (полуприцепа) (т)</w:t>
            </w:r>
          </w:p>
        </w:tc>
      </w:tr>
      <w:tr w:rsidR="0046771C" w:rsidRPr="005C4B00">
        <w:tc>
          <w:tcPr>
            <w:tcW w:w="32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Расстояния между осями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Нагрузки на оси (т)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Ширина (м)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Высота (м)</w:t>
            </w:r>
          </w:p>
        </w:tc>
      </w:tr>
      <w:tr w:rsidR="0046771C" w:rsidRPr="005C4B00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Разрешение выдано (наименование уполномоченного органа)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(подпись)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(ФИО)</w:t>
            </w:r>
          </w:p>
        </w:tc>
      </w:tr>
      <w:tr w:rsidR="0046771C" w:rsidRPr="005C4B00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"___"________________ 20__ г.</w:t>
            </w:r>
          </w:p>
        </w:tc>
      </w:tr>
    </w:tbl>
    <w:p w:rsidR="0046771C" w:rsidRPr="005C4B00" w:rsidRDefault="0046771C" w:rsidP="00A2253C">
      <w:pPr>
        <w:widowControl w:val="0"/>
        <w:autoSpaceDE w:val="0"/>
        <w:autoSpaceDN w:val="0"/>
        <w:adjustRightInd w:val="0"/>
        <w:ind w:firstLine="720"/>
        <w:jc w:val="both"/>
      </w:pPr>
    </w:p>
    <w:p w:rsidR="0046771C" w:rsidRPr="005C4B00" w:rsidRDefault="0046771C" w:rsidP="006210AF">
      <w:pPr>
        <w:widowControl w:val="0"/>
        <w:autoSpaceDE w:val="0"/>
        <w:autoSpaceDN w:val="0"/>
        <w:adjustRightInd w:val="0"/>
        <w:jc w:val="center"/>
      </w:pPr>
      <w:r w:rsidRPr="005C4B00">
        <w:t>(оборотная сторона)</w:t>
      </w:r>
    </w:p>
    <w:tbl>
      <w:tblPr>
        <w:tblpPr w:leftFromText="180" w:rightFromText="180" w:vertAnchor="text" w:horzAnchor="margin" w:tblpXSpec="center" w:tblpY="38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978"/>
        <w:gridCol w:w="754"/>
        <w:gridCol w:w="715"/>
        <w:gridCol w:w="4504"/>
      </w:tblGrid>
      <w:tr w:rsidR="0046771C" w:rsidRPr="005C4B00"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Вид сопровождения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Особые условия движения</w:t>
            </w:r>
            <w:hyperlink w:anchor="sub_999" w:history="1">
              <w:r w:rsidRPr="005C4B00">
                <w:rPr>
                  <w:color w:val="106BBE"/>
                </w:rPr>
                <w:t>*</w:t>
              </w:r>
            </w:hyperlink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</w:t>
            </w:r>
            <w:r w:rsidRPr="005C4B00">
              <w:lastRenderedPageBreak/>
              <w:t>согласующих организаций, исходящий номер и дата согласования)</w:t>
            </w: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46771C" w:rsidRPr="005C4B00"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Водител</w:t>
            </w:r>
            <w:r w:rsidR="00F842C8" w:rsidRPr="005C4B00">
              <w:t>ь (</w:t>
            </w:r>
            <w:r w:rsidRPr="005C4B00">
              <w:t>и) транспортного средства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(Ф.И.О) подпись</w:t>
            </w: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46771C" w:rsidRPr="005C4B00"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Подпись владельца транспортного средства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(Ф.И.О)</w:t>
            </w:r>
          </w:p>
        </w:tc>
      </w:tr>
      <w:tr w:rsidR="0046771C" w:rsidRPr="005C4B00">
        <w:tc>
          <w:tcPr>
            <w:tcW w:w="5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"___"______________ 20__ г.</w:t>
            </w: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М.П.</w:t>
            </w: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(без отметок недействительно)</w:t>
            </w: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</w:pPr>
            <w:r w:rsidRPr="005C4B00">
              <w:t>Особые отметки контролирующих органов</w:t>
            </w:r>
          </w:p>
        </w:tc>
      </w:tr>
      <w:tr w:rsidR="0046771C" w:rsidRPr="005C4B00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6771C" w:rsidRPr="005C4B00" w:rsidRDefault="0046771C" w:rsidP="00DB2D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6771C" w:rsidRPr="005C4B00" w:rsidRDefault="0046771C" w:rsidP="00A2253C">
      <w:pPr>
        <w:widowControl w:val="0"/>
        <w:autoSpaceDE w:val="0"/>
        <w:autoSpaceDN w:val="0"/>
        <w:adjustRightInd w:val="0"/>
        <w:ind w:firstLine="720"/>
        <w:jc w:val="both"/>
      </w:pPr>
    </w:p>
    <w:p w:rsidR="0046771C" w:rsidRPr="005C4B00" w:rsidRDefault="0046771C" w:rsidP="00A2253C">
      <w:pPr>
        <w:widowControl w:val="0"/>
        <w:autoSpaceDE w:val="0"/>
        <w:autoSpaceDN w:val="0"/>
        <w:adjustRightInd w:val="0"/>
      </w:pPr>
      <w:r w:rsidRPr="005C4B00">
        <w:t>______________________________</w:t>
      </w:r>
    </w:p>
    <w:p w:rsidR="0046771C" w:rsidRPr="00EA0E93" w:rsidRDefault="0046771C" w:rsidP="00BD2E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sub_999"/>
      <w:r w:rsidRPr="00EA0E93">
        <w:rPr>
          <w:sz w:val="20"/>
          <w:szCs w:val="20"/>
        </w:rPr>
        <w:t>* Определяются уполномоченным органом, владельцами автомобильных дорог, Госавтоинспекцией.</w:t>
      </w:r>
    </w:p>
    <w:bookmarkEnd w:id="3"/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Pr="005A0D28" w:rsidRDefault="0046771C" w:rsidP="00457EF9">
      <w:pPr>
        <w:tabs>
          <w:tab w:val="left" w:pos="1418"/>
        </w:tabs>
        <w:spacing w:line="240" w:lineRule="atLeast"/>
        <w:rPr>
          <w:b/>
          <w:bCs/>
        </w:rPr>
      </w:pP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46771C" w:rsidRDefault="0046771C" w:rsidP="00A2253C">
      <w:pPr>
        <w:tabs>
          <w:tab w:val="left" w:pos="1418"/>
        </w:tabs>
        <w:spacing w:line="240" w:lineRule="atLeast"/>
        <w:ind w:left="5954"/>
      </w:pPr>
    </w:p>
    <w:p w:rsidR="0046771C" w:rsidRDefault="0046771C" w:rsidP="00A2253C">
      <w:pPr>
        <w:tabs>
          <w:tab w:val="left" w:pos="1418"/>
        </w:tabs>
        <w:spacing w:line="240" w:lineRule="atLeast"/>
        <w:ind w:left="5954"/>
      </w:pPr>
    </w:p>
    <w:p w:rsidR="0046771C" w:rsidRDefault="0046771C" w:rsidP="00A2253C">
      <w:pPr>
        <w:tabs>
          <w:tab w:val="left" w:pos="1418"/>
        </w:tabs>
        <w:spacing w:line="240" w:lineRule="atLeast"/>
        <w:ind w:left="5954"/>
      </w:pPr>
    </w:p>
    <w:p w:rsidR="0046771C" w:rsidRDefault="0046771C" w:rsidP="00A2253C">
      <w:pPr>
        <w:tabs>
          <w:tab w:val="left" w:pos="1418"/>
        </w:tabs>
        <w:spacing w:line="240" w:lineRule="atLeast"/>
        <w:ind w:left="5954"/>
      </w:pPr>
    </w:p>
    <w:p w:rsidR="0046771C" w:rsidRDefault="0046771C" w:rsidP="00A2253C">
      <w:pPr>
        <w:tabs>
          <w:tab w:val="left" w:pos="1418"/>
        </w:tabs>
        <w:spacing w:line="240" w:lineRule="atLeast"/>
        <w:ind w:left="5954"/>
      </w:pPr>
    </w:p>
    <w:p w:rsidR="0046771C" w:rsidRDefault="0046771C" w:rsidP="00DB2D47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7C225C" w:rsidRDefault="007C225C" w:rsidP="00DB2D47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7C225C" w:rsidRDefault="007C225C" w:rsidP="00DB2D47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7C225C" w:rsidRDefault="007C225C" w:rsidP="00DB2D47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7C225C" w:rsidRDefault="007C225C" w:rsidP="00DB2D47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210AF" w:rsidRDefault="006210AF" w:rsidP="007C225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210AF" w:rsidRDefault="006210AF" w:rsidP="007C225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210AF" w:rsidRDefault="006210AF" w:rsidP="007C225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210AF" w:rsidRDefault="006210AF" w:rsidP="007C225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7C225C" w:rsidRDefault="007C225C" w:rsidP="007C225C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  <w:r>
        <w:lastRenderedPageBreak/>
        <w:t>Приложение  6</w:t>
      </w:r>
      <w:r w:rsidRPr="004967EA">
        <w:t xml:space="preserve"> </w:t>
      </w:r>
    </w:p>
    <w:p w:rsidR="007C225C" w:rsidRPr="00437C31" w:rsidRDefault="007C225C" w:rsidP="007C225C">
      <w:pPr>
        <w:tabs>
          <w:tab w:val="left" w:pos="851"/>
          <w:tab w:val="left" w:pos="1418"/>
        </w:tabs>
        <w:autoSpaceDE w:val="0"/>
        <w:autoSpaceDN w:val="0"/>
        <w:adjustRightInd w:val="0"/>
        <w:ind w:left="5103"/>
        <w:jc w:val="both"/>
      </w:pPr>
      <w:r w:rsidRPr="004967EA">
        <w:t xml:space="preserve">к административному регламенту предоставления </w:t>
      </w:r>
      <w:r>
        <w:t xml:space="preserve"> </w:t>
      </w:r>
      <w:r w:rsidRPr="004967EA">
        <w:t>муниципальной услуги «</w:t>
      </w:r>
      <w:r w:rsidRPr="00551789">
        <w:t xml:space="preserve">Выдача специального разрешения на движение по </w:t>
      </w:r>
      <w:r>
        <w:t xml:space="preserve"> </w:t>
      </w:r>
      <w:r w:rsidRPr="00551789">
        <w:t xml:space="preserve">автомобильным дорогам местного значения </w:t>
      </w:r>
      <w:r w:rsidRPr="00E115F1">
        <w:t>тяжеловесного и (или) крупногабаритного транспортного сре</w:t>
      </w:r>
      <w:r>
        <w:t>дства»</w:t>
      </w:r>
    </w:p>
    <w:p w:rsidR="0046771C" w:rsidRPr="005A0D28" w:rsidRDefault="0046771C" w:rsidP="00A2253C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7C225C" w:rsidRPr="006753B0" w:rsidRDefault="007C225C" w:rsidP="007C225C">
      <w:pPr>
        <w:jc w:val="center"/>
        <w:rPr>
          <w:b/>
        </w:rPr>
      </w:pPr>
      <w:r w:rsidRPr="00622298">
        <w:rPr>
          <w:b/>
        </w:rPr>
        <w:t>Типовая форма жалобы на решения  и действия (бездействие)</w:t>
      </w:r>
      <w:r>
        <w:rPr>
          <w:b/>
        </w:rPr>
        <w:t xml:space="preserve"> органов Администрации, </w:t>
      </w:r>
      <w:r w:rsidRPr="00622298">
        <w:rPr>
          <w:b/>
        </w:rPr>
        <w:t>должностных лиц, муниципальных служащих Администрации сельского поселения</w:t>
      </w:r>
      <w:r>
        <w:rPr>
          <w:b/>
        </w:rPr>
        <w:t xml:space="preserve"> </w:t>
      </w:r>
      <w:r w:rsidRPr="00622298">
        <w:rPr>
          <w:b/>
        </w:rPr>
        <w:t>Алябьевский,  предоставляющих муниципальные услуги</w:t>
      </w: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  <w:i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  <w:i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  <w:b/>
        </w:rPr>
        <w:t xml:space="preserve">Указать наименование органа, должность, фамилию, имя, отчество сотрудника </w:t>
      </w:r>
      <w:r w:rsidRPr="004967EA">
        <w:rPr>
          <w:rFonts w:eastAsia="Arial"/>
          <w:b/>
        </w:rPr>
        <w:br/>
        <w:t>(при наличии информации), решение которого обжалуется; суть обжалуемого решения; обстоятельства, на основании которых заявитель считает, что нарушены его права, свободы и законные интересы; иные сведения, которые заявитель считает необходимым сообщит</w:t>
      </w:r>
      <w:r w:rsidRPr="004967EA">
        <w:rPr>
          <w:rFonts w:eastAsia="Arial"/>
        </w:rPr>
        <w:t>ь.</w:t>
      </w: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</w:rPr>
        <w:t xml:space="preserve">На основании изложенного, </w:t>
      </w:r>
      <w:r>
        <w:rPr>
          <w:rFonts w:eastAsia="Arial"/>
        </w:rPr>
        <w:t>руководствуясь пунктом 4</w:t>
      </w:r>
      <w:r w:rsidRPr="004967EA">
        <w:rPr>
          <w:rFonts w:eastAsia="Arial"/>
        </w:rPr>
        <w:t xml:space="preserve"> статьи 5, главой 2.1 Федерального закона от 27.07.2010 № 210-ФЗ «Об организации предоставления государственных и муниципальных услуг», прошу:</w:t>
      </w: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  <w:r w:rsidRPr="004967EA">
        <w:rPr>
          <w:rFonts w:eastAsia="Arial"/>
          <w:b/>
        </w:rPr>
        <w:t xml:space="preserve">указать требование, например, отменить принятое решение, исправить допущенные органом, предоставляющим муниципальную услугу ошибки, опечатки и ошибки в выданных в результате предоставления муниципальной услуги документах, возвратить заявителю денежные средства,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</w:t>
      </w:r>
      <w:r>
        <w:rPr>
          <w:rFonts w:eastAsia="Arial"/>
          <w:b/>
        </w:rPr>
        <w:t>сельского поселения Алябьевский</w:t>
      </w:r>
      <w:r w:rsidRPr="004967EA">
        <w:rPr>
          <w:rFonts w:eastAsia="Arial"/>
          <w:b/>
        </w:rPr>
        <w:t>, а также иные основания.</w:t>
      </w: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</w:rPr>
        <w:t>Приложение: документы и материалы либо их копии, подтверждающие доводы заявителя (при необходимости).</w:t>
      </w: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</w:p>
    <w:p w:rsidR="007C225C" w:rsidRPr="004967EA" w:rsidRDefault="007C225C" w:rsidP="007C225C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</w:rPr>
        <w:t>Дата обращения                                Подпись                                               Ф.И.О.</w:t>
      </w:r>
    </w:p>
    <w:p w:rsidR="007C225C" w:rsidRPr="004967EA" w:rsidRDefault="007C225C" w:rsidP="007C225C">
      <w:pPr>
        <w:tabs>
          <w:tab w:val="left" w:pos="1418"/>
        </w:tabs>
        <w:ind w:firstLine="567"/>
        <w:rPr>
          <w:sz w:val="20"/>
          <w:szCs w:val="20"/>
        </w:rPr>
      </w:pPr>
    </w:p>
    <w:p w:rsidR="007C225C" w:rsidRPr="004967EA" w:rsidRDefault="007C225C" w:rsidP="007C225C">
      <w:pPr>
        <w:tabs>
          <w:tab w:val="left" w:pos="1418"/>
        </w:tabs>
        <w:ind w:firstLine="567"/>
        <w:rPr>
          <w:sz w:val="20"/>
          <w:szCs w:val="20"/>
        </w:rPr>
      </w:pPr>
    </w:p>
    <w:p w:rsidR="0046771C" w:rsidRDefault="0046771C" w:rsidP="00DB2D47">
      <w:pPr>
        <w:spacing w:before="100" w:beforeAutospacing="1"/>
        <w:jc w:val="center"/>
        <w:rPr>
          <w:b/>
          <w:bCs/>
          <w:color w:val="000000"/>
        </w:rPr>
      </w:pPr>
    </w:p>
    <w:p w:rsidR="0046771C" w:rsidRDefault="0046771C" w:rsidP="00DB2D47">
      <w:pPr>
        <w:spacing w:before="100" w:beforeAutospacing="1"/>
        <w:jc w:val="center"/>
        <w:rPr>
          <w:b/>
          <w:bCs/>
          <w:color w:val="000000"/>
        </w:rPr>
      </w:pPr>
    </w:p>
    <w:p w:rsidR="0046771C" w:rsidRDefault="0046771C" w:rsidP="00DB2D47">
      <w:pPr>
        <w:spacing w:before="100" w:beforeAutospacing="1"/>
        <w:jc w:val="center"/>
        <w:rPr>
          <w:b/>
          <w:bCs/>
          <w:color w:val="000000"/>
        </w:rPr>
      </w:pPr>
    </w:p>
    <w:p w:rsidR="0046771C" w:rsidRDefault="0046771C" w:rsidP="00DB2D47">
      <w:pPr>
        <w:spacing w:before="100" w:beforeAutospacing="1"/>
        <w:jc w:val="center"/>
        <w:rPr>
          <w:b/>
          <w:bCs/>
          <w:color w:val="000000"/>
        </w:rPr>
      </w:pPr>
    </w:p>
    <w:p w:rsidR="007C225C" w:rsidRDefault="007C225C" w:rsidP="00DB2D47">
      <w:pPr>
        <w:spacing w:before="100" w:beforeAutospacing="1"/>
        <w:jc w:val="center"/>
        <w:rPr>
          <w:b/>
          <w:bCs/>
          <w:color w:val="000000"/>
        </w:rPr>
      </w:pPr>
    </w:p>
    <w:p w:rsidR="007C225C" w:rsidRDefault="007C225C" w:rsidP="007C225C">
      <w:pPr>
        <w:spacing w:before="100" w:beforeAutospacing="1"/>
        <w:rPr>
          <w:b/>
          <w:bCs/>
          <w:color w:val="000000"/>
        </w:rPr>
      </w:pPr>
    </w:p>
    <w:p w:rsidR="007C225C" w:rsidRPr="0059063B" w:rsidRDefault="007C225C" w:rsidP="007C225C">
      <w:pPr>
        <w:spacing w:before="100" w:beforeAutospacing="1"/>
        <w:jc w:val="center"/>
        <w:rPr>
          <w:b/>
          <w:bCs/>
          <w:color w:val="000000"/>
        </w:rPr>
      </w:pPr>
      <w:r w:rsidRPr="0059063B">
        <w:rPr>
          <w:b/>
          <w:bCs/>
          <w:color w:val="000000"/>
        </w:rPr>
        <w:lastRenderedPageBreak/>
        <w:t>ПОЯСНИТЕЛЬНАЯ ЗАПИСКА</w:t>
      </w:r>
    </w:p>
    <w:p w:rsidR="007C225C" w:rsidRPr="0059063B" w:rsidRDefault="007C225C" w:rsidP="007C225C">
      <w:pPr>
        <w:rPr>
          <w:b/>
          <w:bCs/>
          <w:color w:val="000000"/>
        </w:rPr>
      </w:pPr>
      <w:r w:rsidRPr="0059063B">
        <w:rPr>
          <w:b/>
          <w:bCs/>
          <w:color w:val="000000"/>
        </w:rPr>
        <w:t xml:space="preserve">                                                                 (ЗАКЛЮЧЕНИЕ)</w:t>
      </w:r>
    </w:p>
    <w:p w:rsidR="007C225C" w:rsidRPr="0059063B" w:rsidRDefault="007C225C" w:rsidP="007C225C">
      <w:pPr>
        <w:jc w:val="center"/>
        <w:rPr>
          <w:b/>
          <w:bCs/>
          <w:color w:val="000000"/>
        </w:rPr>
      </w:pPr>
      <w:r w:rsidRPr="0059063B">
        <w:rPr>
          <w:b/>
          <w:bCs/>
          <w:color w:val="000000"/>
        </w:rPr>
        <w:t>к проекту постановления  Администрации  сельского поселения Алябьевский</w:t>
      </w:r>
    </w:p>
    <w:p w:rsidR="005B34BE" w:rsidRDefault="007C225C" w:rsidP="005B34BE">
      <w:pPr>
        <w:tabs>
          <w:tab w:val="left" w:pos="1418"/>
        </w:tabs>
        <w:ind w:right="-2"/>
        <w:jc w:val="center"/>
        <w:rPr>
          <w:b/>
        </w:rPr>
      </w:pPr>
      <w:r w:rsidRPr="005B34BE">
        <w:rPr>
          <w:rFonts w:eastAsia="Calibri"/>
          <w:b/>
          <w:lang w:eastAsia="en-US"/>
        </w:rPr>
        <w:t>«</w:t>
      </w:r>
      <w:r w:rsidR="005B34BE" w:rsidRPr="005B34BE">
        <w:rPr>
          <w:b/>
        </w:rPr>
        <w:t>Об утверждении административного регламента предоставления муниципальной услуги «Выдача специального разрешения на движение по  автомобильным</w:t>
      </w:r>
    </w:p>
    <w:p w:rsidR="005B34BE" w:rsidRPr="005B34BE" w:rsidRDefault="005B34BE" w:rsidP="005B34BE">
      <w:pPr>
        <w:tabs>
          <w:tab w:val="left" w:pos="1418"/>
        </w:tabs>
        <w:ind w:right="-2"/>
        <w:jc w:val="center"/>
        <w:rPr>
          <w:b/>
        </w:rPr>
      </w:pPr>
      <w:r w:rsidRPr="005B34BE">
        <w:rPr>
          <w:b/>
        </w:rPr>
        <w:t xml:space="preserve"> дорогам местного значения тяжеловесного и (или) крупногабаритного транспортного средства»</w:t>
      </w:r>
    </w:p>
    <w:p w:rsidR="007C225C" w:rsidRPr="005B34BE" w:rsidRDefault="007C225C" w:rsidP="005B34BE">
      <w:pPr>
        <w:tabs>
          <w:tab w:val="left" w:pos="1418"/>
        </w:tabs>
        <w:ind w:right="-2"/>
        <w:jc w:val="both"/>
      </w:pPr>
      <w:r>
        <w:rPr>
          <w:rFonts w:eastAsia="Calibri"/>
          <w:lang w:eastAsia="en-US"/>
        </w:rPr>
        <w:t xml:space="preserve"> 1. Проект</w:t>
      </w:r>
      <w:r w:rsidRPr="004D5484">
        <w:rPr>
          <w:rFonts w:eastAsia="Calibri"/>
          <w:lang w:eastAsia="en-US"/>
        </w:rPr>
        <w:t xml:space="preserve"> постановления Администрации </w:t>
      </w:r>
      <w:r>
        <w:rPr>
          <w:rFonts w:eastAsia="Calibri"/>
          <w:lang w:eastAsia="en-US"/>
        </w:rPr>
        <w:t xml:space="preserve">сельского </w:t>
      </w:r>
      <w:r w:rsidRPr="004D5484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Алябьевский</w:t>
      </w:r>
      <w:r w:rsidRPr="004D5484">
        <w:rPr>
          <w:rFonts w:eastAsia="Calibri"/>
          <w:lang w:eastAsia="en-US"/>
        </w:rPr>
        <w:t xml:space="preserve">  </w:t>
      </w:r>
      <w:r w:rsidRPr="000E0233">
        <w:rPr>
          <w:rFonts w:eastAsia="Calibri"/>
          <w:lang w:eastAsia="en-US"/>
        </w:rPr>
        <w:t>«</w:t>
      </w:r>
      <w:r w:rsidR="005B34BE" w:rsidRPr="005B34BE">
        <w:t xml:space="preserve">Об утверждении административного регламента предоставления муниципальной услуги «Выдача специального разрешения на движение по  автомобильным дорогам местного значения тяжеловесного и (или) </w:t>
      </w:r>
      <w:r w:rsidR="005B34BE">
        <w:t xml:space="preserve">крупногабаритного транспортного </w:t>
      </w:r>
      <w:r w:rsidR="005B34BE" w:rsidRPr="005B34BE">
        <w:t>средства</w:t>
      </w:r>
      <w:r w:rsidRPr="000E0233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(далее </w:t>
      </w:r>
      <w:r w:rsidR="00322F23">
        <w:rPr>
          <w:rFonts w:eastAsia="Calibri"/>
          <w:lang w:eastAsia="en-US"/>
        </w:rPr>
        <w:t>- П</w:t>
      </w:r>
      <w:r w:rsidRPr="004D5484">
        <w:rPr>
          <w:rFonts w:eastAsia="Calibri"/>
          <w:lang w:eastAsia="en-US"/>
        </w:rPr>
        <w:t>роект</w:t>
      </w:r>
      <w:r w:rsidR="005B34B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 подготовлен </w:t>
      </w:r>
      <w:r w:rsidRPr="004D5484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 xml:space="preserve"> </w:t>
      </w:r>
      <w:r w:rsidRPr="004D5484">
        <w:rPr>
          <w:rFonts w:eastAsia="Calibri"/>
          <w:lang w:eastAsia="en-US"/>
        </w:rPr>
        <w:t xml:space="preserve">соответствии с </w:t>
      </w:r>
      <w:r>
        <w:rPr>
          <w:rFonts w:eastAsia="Calibri"/>
          <w:lang w:eastAsia="en-US"/>
        </w:rPr>
        <w:t xml:space="preserve"> </w:t>
      </w:r>
      <w:r w:rsidRPr="004D5484">
        <w:rPr>
          <w:rFonts w:eastAsia="Calibri"/>
          <w:lang w:eastAsia="en-US"/>
        </w:rPr>
        <w:t xml:space="preserve"> Федеральным законом</w:t>
      </w:r>
      <w:r w:rsidR="00322F23">
        <w:rPr>
          <w:rFonts w:eastAsia="Calibri"/>
          <w:lang w:eastAsia="en-US"/>
        </w:rPr>
        <w:t xml:space="preserve"> от   06.10</w:t>
      </w:r>
      <w:r w:rsidRPr="004D5484">
        <w:rPr>
          <w:rFonts w:eastAsia="Calibri"/>
          <w:lang w:eastAsia="en-US"/>
        </w:rPr>
        <w:t>.2003 г. №131-ФЗ «Об общих принципах организации  местного самоуп</w:t>
      </w:r>
      <w:bookmarkStart w:id="4" w:name="sub_140104"/>
      <w:r w:rsidRPr="004D5484">
        <w:rPr>
          <w:rFonts w:eastAsia="Calibri"/>
          <w:lang w:eastAsia="en-US"/>
        </w:rPr>
        <w:t xml:space="preserve">равления в Российской Федерации» </w:t>
      </w:r>
      <w:r>
        <w:rPr>
          <w:rFonts w:eastAsia="Calibri"/>
          <w:lang w:eastAsia="en-US"/>
        </w:rPr>
        <w:t xml:space="preserve"> </w:t>
      </w:r>
      <w:r w:rsidRPr="004D5484">
        <w:rPr>
          <w:rFonts w:eastAsia="Calibri"/>
          <w:lang w:eastAsia="en-US"/>
        </w:rPr>
        <w:t xml:space="preserve">(далее – Федеральный закон 131-ФЗ), </w:t>
      </w:r>
      <w:r w:rsidR="00322F23" w:rsidRPr="00C232FB">
        <w:rPr>
          <w:color w:val="000000"/>
        </w:rPr>
        <w:t xml:space="preserve">Федеральным </w:t>
      </w:r>
      <w:r w:rsidR="00322F23">
        <w:rPr>
          <w:color w:val="000000"/>
        </w:rPr>
        <w:t xml:space="preserve"> </w:t>
      </w:r>
      <w:r w:rsidR="00322F23" w:rsidRPr="00C232FB">
        <w:rPr>
          <w:color w:val="000000"/>
        </w:rPr>
        <w:t xml:space="preserve">законом от </w:t>
      </w:r>
      <w:r w:rsidR="00322F23">
        <w:rPr>
          <w:color w:val="000000"/>
        </w:rPr>
        <w:t>08.11.</w:t>
      </w:r>
      <w:r w:rsidR="00322F23" w:rsidRPr="00C232FB">
        <w:rPr>
          <w:color w:val="000000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22F23">
        <w:rPr>
          <w:color w:val="000000"/>
        </w:rPr>
        <w:t xml:space="preserve"> (далее – Федеральный закон № 257-ФЗ),</w:t>
      </w:r>
      <w:r w:rsidR="00322F23" w:rsidRPr="00C232FB">
        <w:rPr>
          <w:color w:val="000000"/>
        </w:rPr>
        <w:t xml:space="preserve"> </w:t>
      </w:r>
      <w:r w:rsidRPr="004D5484">
        <w:rPr>
          <w:rFonts w:eastAsia="Calibri"/>
          <w:lang w:eastAsia="en-US"/>
        </w:rPr>
        <w:t>Федеральным законом</w:t>
      </w:r>
      <w:r w:rsidR="005B34BE">
        <w:rPr>
          <w:rFonts w:eastAsia="Calibri"/>
          <w:lang w:eastAsia="en-US"/>
        </w:rPr>
        <w:t xml:space="preserve"> </w:t>
      </w:r>
      <w:r w:rsidR="00322F23">
        <w:rPr>
          <w:rFonts w:eastAsia="Calibri"/>
          <w:lang w:eastAsia="en-US"/>
        </w:rPr>
        <w:t xml:space="preserve"> от 27.07.2</w:t>
      </w:r>
      <w:r w:rsidRPr="004D5484">
        <w:rPr>
          <w:rFonts w:eastAsia="Calibri"/>
          <w:lang w:eastAsia="en-US"/>
        </w:rPr>
        <w:t xml:space="preserve">010 г. №210-ФЗ «Об организации предоставления государственных и муниципальных услуг» (далее </w:t>
      </w:r>
      <w:r>
        <w:rPr>
          <w:rFonts w:eastAsia="Calibri"/>
          <w:lang w:eastAsia="en-US"/>
        </w:rPr>
        <w:t>– Федеральны</w:t>
      </w:r>
      <w:r w:rsidR="005B34BE">
        <w:rPr>
          <w:rFonts w:eastAsia="Calibri"/>
          <w:lang w:eastAsia="en-US"/>
        </w:rPr>
        <w:t>й закон</w:t>
      </w:r>
      <w:r>
        <w:rPr>
          <w:rFonts w:eastAsia="Calibri"/>
          <w:lang w:eastAsia="en-US"/>
        </w:rPr>
        <w:t xml:space="preserve"> 210-ФЗ), у</w:t>
      </w:r>
      <w:r w:rsidRPr="004D5484">
        <w:rPr>
          <w:rFonts w:eastAsia="Calibri"/>
          <w:lang w:eastAsia="en-US"/>
        </w:rPr>
        <w:t xml:space="preserve">ставом </w:t>
      </w:r>
      <w:r>
        <w:rPr>
          <w:rFonts w:eastAsia="Calibri"/>
          <w:lang w:eastAsia="en-US"/>
        </w:rPr>
        <w:t>сельского поселения Алябьевский</w:t>
      </w:r>
      <w:r w:rsidRPr="004D5484">
        <w:rPr>
          <w:rFonts w:eastAsia="Calibri"/>
          <w:lang w:eastAsia="en-US"/>
        </w:rPr>
        <w:t>.</w:t>
      </w:r>
    </w:p>
    <w:p w:rsidR="00133C56" w:rsidRDefault="005B34BE" w:rsidP="00133C56">
      <w:pPr>
        <w:jc w:val="both"/>
      </w:pPr>
      <w:r>
        <w:rPr>
          <w:rFonts w:eastAsia="Calibri"/>
          <w:lang w:eastAsia="en-US"/>
        </w:rPr>
        <w:t xml:space="preserve"> </w:t>
      </w:r>
      <w:r w:rsidR="007C225C">
        <w:rPr>
          <w:rFonts w:eastAsia="Calibri"/>
          <w:lang w:eastAsia="en-US"/>
        </w:rPr>
        <w:t xml:space="preserve">   </w:t>
      </w:r>
      <w:bookmarkEnd w:id="4"/>
      <w:r w:rsidR="000E49EC" w:rsidRPr="00031284">
        <w:t xml:space="preserve">Согласно </w:t>
      </w:r>
      <w:r w:rsidR="000E49EC">
        <w:t xml:space="preserve"> </w:t>
      </w:r>
      <w:r w:rsidR="000E49EC" w:rsidRPr="00031284">
        <w:t>пу</w:t>
      </w:r>
      <w:r w:rsidR="000E49EC">
        <w:t>нкту 5.1.</w:t>
      </w:r>
      <w:r w:rsidR="000E49EC" w:rsidRPr="00031284">
        <w:t xml:space="preserve">  части 1</w:t>
      </w:r>
      <w:r w:rsidR="000E49EC">
        <w:t>0 статьи  31</w:t>
      </w:r>
      <w:r w:rsidR="000E49EC" w:rsidRPr="00031284">
        <w:t> </w:t>
      </w:r>
      <w:r w:rsidR="000E49EC">
        <w:rPr>
          <w:color w:val="000000"/>
        </w:rPr>
        <w:t>Федерального</w:t>
      </w:r>
      <w:r w:rsidR="000E49EC" w:rsidRPr="000E49EC">
        <w:rPr>
          <w:color w:val="000000"/>
        </w:rPr>
        <w:t xml:space="preserve"> закон</w:t>
      </w:r>
      <w:r w:rsidR="000E49EC">
        <w:rPr>
          <w:color w:val="000000"/>
        </w:rPr>
        <w:t>а</w:t>
      </w:r>
      <w:r w:rsidR="000E49EC" w:rsidRPr="000E49EC">
        <w:rPr>
          <w:color w:val="000000"/>
        </w:rPr>
        <w:t xml:space="preserve"> № 257-ФЗ</w:t>
      </w:r>
      <w:r w:rsidR="000E49EC">
        <w:rPr>
          <w:color w:val="000000"/>
        </w:rPr>
        <w:t xml:space="preserve">  выдача специального разрешения осуществляется  </w:t>
      </w:r>
      <w:r w:rsidR="000E49EC" w:rsidRPr="000E49EC">
        <w:t> </w:t>
      </w:r>
      <w:r w:rsidR="000E49EC" w:rsidRPr="00133C56">
        <w:rPr>
          <w:b/>
        </w:rPr>
        <w:t xml:space="preserve">органом местного самоуправления сельского поселения </w:t>
      </w:r>
      <w:r w:rsidR="000E49EC" w:rsidRPr="000E49EC">
        <w:t>самостоятельно либо через уполномоченную им подведомственную организацию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дорог,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</w:t>
      </w:r>
      <w:r w:rsidR="000E49EC">
        <w:t>.</w:t>
      </w:r>
    </w:p>
    <w:p w:rsidR="00133C56" w:rsidRPr="00133C56" w:rsidRDefault="00133C56" w:rsidP="00133C56">
      <w:pPr>
        <w:jc w:val="both"/>
      </w:pPr>
      <w:r w:rsidRPr="00133C56">
        <w:t xml:space="preserve">   </w:t>
      </w:r>
      <w:r w:rsidRPr="00133C56">
        <w:rPr>
          <w:rFonts w:eastAsia="Calibri"/>
        </w:rPr>
        <w:t>В соответствии со статьёй 1</w:t>
      </w:r>
      <w:r w:rsidR="003E245B" w:rsidRPr="00133C56">
        <w:rPr>
          <w:rFonts w:eastAsia="Calibri"/>
        </w:rPr>
        <w:t xml:space="preserve"> Закона Ханты-Мансийского</w:t>
      </w:r>
      <w:r w:rsidRPr="00133C56">
        <w:rPr>
          <w:rFonts w:eastAsia="Calibri"/>
        </w:rPr>
        <w:t xml:space="preserve"> автономного округа - Югры от 26.09.2014  №78</w:t>
      </w:r>
      <w:r w:rsidR="003E245B" w:rsidRPr="00133C56">
        <w:rPr>
          <w:rFonts w:eastAsia="Calibri"/>
        </w:rPr>
        <w:t>-оз «</w:t>
      </w:r>
      <w:r w:rsidRPr="00133C56">
        <w:rPr>
          <w:color w:val="26282F"/>
        </w:rPr>
        <w:t xml:space="preserve">Об отдельных вопросах организации местного самоуправления в Ханты-Мансийском автономном </w:t>
      </w:r>
      <w:r>
        <w:rPr>
          <w:color w:val="26282F"/>
        </w:rPr>
        <w:t>округе - Югре</w:t>
      </w:r>
      <w:r w:rsidR="003E245B" w:rsidRPr="003E245B">
        <w:rPr>
          <w:rFonts w:eastAsia="Calibri"/>
        </w:rPr>
        <w:t xml:space="preserve">» </w:t>
      </w:r>
      <w:r>
        <w:rPr>
          <w:rFonts w:eastAsia="Calibri"/>
        </w:rPr>
        <w:t xml:space="preserve"> </w:t>
      </w:r>
      <w:r>
        <w:t>к</w:t>
      </w:r>
      <w:r w:rsidRPr="00133C56">
        <w:t xml:space="preserve">роме вопросов местного значения сельского поселения, предусмотренных </w:t>
      </w:r>
      <w:hyperlink r:id="rId13" w:history="1">
        <w:r w:rsidRPr="00133C56">
          <w:rPr>
            <w:color w:val="106BBE"/>
          </w:rPr>
          <w:t>частью 3 статьи 14</w:t>
        </w:r>
      </w:hyperlink>
      <w:r w:rsidRPr="00133C56">
        <w:t xml:space="preserve"> Федерального закона "Об общих принципах организации местного самоуправления в Российской Федерации", к вопросам местного значения также относятся вопросы, закрепленные в </w:t>
      </w:r>
      <w:hyperlink r:id="rId14" w:history="1">
        <w:r w:rsidRPr="00133C56">
          <w:rPr>
            <w:color w:val="106BBE"/>
          </w:rPr>
          <w:t>пунктах 4-8</w:t>
        </w:r>
      </w:hyperlink>
      <w:r w:rsidRPr="00133C56">
        <w:t xml:space="preserve">, </w:t>
      </w:r>
      <w:hyperlink r:id="rId15" w:history="1">
        <w:r w:rsidRPr="00133C56">
          <w:rPr>
            <w:color w:val="106BBE"/>
          </w:rPr>
          <w:t>11</w:t>
        </w:r>
      </w:hyperlink>
      <w:r w:rsidRPr="00133C56">
        <w:t xml:space="preserve">, </w:t>
      </w:r>
      <w:hyperlink r:id="rId16" w:history="1">
        <w:r w:rsidRPr="00133C56">
          <w:rPr>
            <w:color w:val="106BBE"/>
          </w:rPr>
          <w:t>13</w:t>
        </w:r>
      </w:hyperlink>
      <w:r w:rsidRPr="00133C56">
        <w:t xml:space="preserve">, </w:t>
      </w:r>
      <w:hyperlink r:id="rId17" w:history="1">
        <w:r w:rsidRPr="00133C56">
          <w:rPr>
            <w:color w:val="106BBE"/>
          </w:rPr>
          <w:t>13.1</w:t>
        </w:r>
      </w:hyperlink>
      <w:r w:rsidRPr="00133C56">
        <w:t xml:space="preserve">, </w:t>
      </w:r>
      <w:hyperlink r:id="rId18" w:history="1">
        <w:r w:rsidRPr="00133C56">
          <w:rPr>
            <w:color w:val="106BBE"/>
          </w:rPr>
          <w:t>15</w:t>
        </w:r>
      </w:hyperlink>
      <w:r w:rsidRPr="00133C56">
        <w:t xml:space="preserve">, </w:t>
      </w:r>
      <w:hyperlink r:id="rId19" w:history="1">
        <w:r w:rsidRPr="00133C56">
          <w:rPr>
            <w:color w:val="106BBE"/>
          </w:rPr>
          <w:t>18</w:t>
        </w:r>
      </w:hyperlink>
      <w:r w:rsidRPr="00133C56">
        <w:t xml:space="preserve">, </w:t>
      </w:r>
      <w:hyperlink r:id="rId20" w:history="1">
        <w:r w:rsidRPr="00133C56">
          <w:rPr>
            <w:color w:val="106BBE"/>
          </w:rPr>
          <w:t>19</w:t>
        </w:r>
      </w:hyperlink>
      <w:r w:rsidRPr="00133C56"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1" w:history="1">
        <w:r w:rsidRPr="00133C56">
          <w:rPr>
            <w:color w:val="106BBE"/>
          </w:rPr>
          <w:t>20</w:t>
        </w:r>
      </w:hyperlink>
      <w:r w:rsidRPr="00133C56">
        <w:t xml:space="preserve">, </w:t>
      </w:r>
      <w:hyperlink r:id="rId22" w:history="1">
        <w:r w:rsidRPr="00133C56">
          <w:rPr>
            <w:color w:val="106BBE"/>
          </w:rPr>
          <w:t>22</w:t>
        </w:r>
      </w:hyperlink>
      <w:r w:rsidRPr="00133C56">
        <w:t xml:space="preserve">, </w:t>
      </w:r>
      <w:hyperlink r:id="rId23" w:history="1">
        <w:r w:rsidRPr="00133C56">
          <w:rPr>
            <w:color w:val="106BBE"/>
          </w:rPr>
          <w:t>24</w:t>
        </w:r>
      </w:hyperlink>
      <w:r w:rsidRPr="00133C56">
        <w:t xml:space="preserve">, </w:t>
      </w:r>
      <w:hyperlink r:id="rId24" w:history="1">
        <w:r w:rsidRPr="00133C56">
          <w:rPr>
            <w:color w:val="106BBE"/>
          </w:rPr>
          <w:t>26</w:t>
        </w:r>
      </w:hyperlink>
      <w:r w:rsidRPr="00133C56">
        <w:t xml:space="preserve">, </w:t>
      </w:r>
      <w:hyperlink r:id="rId25" w:history="1">
        <w:r w:rsidRPr="00133C56">
          <w:rPr>
            <w:color w:val="106BBE"/>
          </w:rPr>
          <w:t>27</w:t>
        </w:r>
      </w:hyperlink>
      <w:r w:rsidRPr="00133C56">
        <w:t xml:space="preserve">, </w:t>
      </w:r>
      <w:hyperlink r:id="rId26" w:history="1">
        <w:r w:rsidRPr="00133C56">
          <w:rPr>
            <w:color w:val="106BBE"/>
          </w:rPr>
          <w:t>31</w:t>
        </w:r>
      </w:hyperlink>
      <w:r w:rsidRPr="00133C56">
        <w:t xml:space="preserve">, </w:t>
      </w:r>
      <w:hyperlink r:id="rId27" w:history="1">
        <w:r w:rsidRPr="00133C56">
          <w:rPr>
            <w:color w:val="106BBE"/>
          </w:rPr>
          <w:t>32</w:t>
        </w:r>
      </w:hyperlink>
      <w:r w:rsidRPr="00133C56">
        <w:t xml:space="preserve">, </w:t>
      </w:r>
      <w:hyperlink r:id="rId28" w:history="1">
        <w:r w:rsidRPr="00133C56">
          <w:rPr>
            <w:color w:val="106BBE"/>
          </w:rPr>
          <w:t>33.1-34</w:t>
        </w:r>
      </w:hyperlink>
      <w:r w:rsidRPr="00133C56">
        <w:t xml:space="preserve">, </w:t>
      </w:r>
      <w:hyperlink r:id="rId29" w:history="1">
        <w:r w:rsidRPr="00133C56">
          <w:rPr>
            <w:color w:val="106BBE"/>
          </w:rPr>
          <w:t>36-39</w:t>
        </w:r>
        <w:r>
          <w:rPr>
            <w:color w:val="106BBE"/>
          </w:rPr>
          <w:t xml:space="preserve"> </w:t>
        </w:r>
        <w:r w:rsidRPr="00133C56">
          <w:rPr>
            <w:color w:val="106BBE"/>
          </w:rPr>
          <w:t xml:space="preserve"> части 1 статьи 14</w:t>
        </w:r>
      </w:hyperlink>
      <w:r w:rsidRPr="00133C56">
        <w:t xml:space="preserve"> Федерального закона "Об общих принципах организации местного самоуправления в Российской Федерации".</w:t>
      </w:r>
    </w:p>
    <w:p w:rsidR="00133C56" w:rsidRPr="00133C56" w:rsidRDefault="00133C56" w:rsidP="00133C56">
      <w:pPr>
        <w:autoSpaceDE w:val="0"/>
        <w:autoSpaceDN w:val="0"/>
        <w:adjustRightInd w:val="0"/>
        <w:jc w:val="both"/>
      </w:pPr>
      <w:r>
        <w:t xml:space="preserve">   Согласно  пункту 5 части 1 статьи 14 </w:t>
      </w:r>
      <w:r>
        <w:rPr>
          <w:rFonts w:eastAsia="Calibri"/>
          <w:lang w:eastAsia="en-US"/>
        </w:rPr>
        <w:t>Федерального</w:t>
      </w:r>
      <w:r w:rsidRPr="004D5484">
        <w:rPr>
          <w:rFonts w:eastAsia="Calibri"/>
          <w:lang w:eastAsia="en-US"/>
        </w:rPr>
        <w:t xml:space="preserve"> закон</w:t>
      </w:r>
      <w:r>
        <w:rPr>
          <w:rFonts w:eastAsia="Calibri"/>
          <w:lang w:eastAsia="en-US"/>
        </w:rPr>
        <w:t>а</w:t>
      </w:r>
      <w:r w:rsidRPr="004D5484">
        <w:rPr>
          <w:rFonts w:eastAsia="Calibri"/>
          <w:lang w:eastAsia="en-US"/>
        </w:rPr>
        <w:t xml:space="preserve"> 131-ФЗ</w:t>
      </w:r>
      <w:r w:rsidRPr="00133C56">
        <w:t xml:space="preserve"> </w:t>
      </w:r>
      <w:r>
        <w:t xml:space="preserve">к вопросам местного значения относится </w:t>
      </w:r>
      <w:r w:rsidRPr="00133C56"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30" w:history="1">
        <w:r w:rsidRPr="00133C56">
          <w:t>законодательством</w:t>
        </w:r>
      </w:hyperlink>
      <w:r w:rsidRPr="00133C56">
        <w:t xml:space="preserve"> </w:t>
      </w:r>
      <w:r>
        <w:t>Российской Федерации.</w:t>
      </w:r>
    </w:p>
    <w:p w:rsidR="00133C56" w:rsidRPr="00133C56" w:rsidRDefault="00133C56" w:rsidP="00133C56">
      <w:pPr>
        <w:autoSpaceDE w:val="0"/>
        <w:autoSpaceDN w:val="0"/>
        <w:adjustRightInd w:val="0"/>
        <w:ind w:firstLine="720"/>
        <w:jc w:val="both"/>
      </w:pPr>
    </w:p>
    <w:p w:rsidR="003E245B" w:rsidRPr="003E245B" w:rsidRDefault="003E245B" w:rsidP="00133C56">
      <w:pPr>
        <w:jc w:val="both"/>
      </w:pPr>
    </w:p>
    <w:p w:rsidR="003E245B" w:rsidRPr="003E245B" w:rsidRDefault="003E245B" w:rsidP="000E49E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25C" w:rsidRPr="00BC654E" w:rsidRDefault="007C225C" w:rsidP="000E49EC">
      <w:pPr>
        <w:pStyle w:val="ConsPlusNormal"/>
        <w:jc w:val="both"/>
        <w:rPr>
          <w:rFonts w:eastAsia="Calibri"/>
          <w:lang w:eastAsia="en-US"/>
        </w:rPr>
      </w:pPr>
      <w:r w:rsidRPr="000E49E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п.1.ч.1 ст. 6  Федерального закона №210-ФЗ органы, предоставляющие государственные услуги, и органы, предоставляющи</w:t>
      </w:r>
      <w:bookmarkStart w:id="5" w:name="sub_61"/>
      <w:r w:rsidRPr="000E4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муниципальные услуги, обязаны предоставлять государственные или муниципальные услуги в соответствии с </w:t>
      </w:r>
      <w:hyperlink w:anchor="sub_2004" w:history="1">
        <w:r w:rsidRPr="000E49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административными регламентами</w:t>
        </w:r>
      </w:hyperlink>
      <w:r w:rsidRPr="00BC654E">
        <w:rPr>
          <w:rFonts w:eastAsia="Calibri"/>
          <w:lang w:eastAsia="en-US"/>
        </w:rPr>
        <w:t>.</w:t>
      </w:r>
    </w:p>
    <w:p w:rsidR="007C225C" w:rsidRPr="004D5484" w:rsidRDefault="007C225C" w:rsidP="007C225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4D5484">
        <w:rPr>
          <w:rFonts w:eastAsia="Calibri"/>
          <w:lang w:eastAsia="en-US"/>
        </w:rPr>
        <w:t>Согласно ст. 13 Федерального закона 210-ФЗ разработку проекта административного регламента осуществляет орган, предоставляющий муниципальную услугу.</w:t>
      </w:r>
    </w:p>
    <w:p w:rsidR="007C225C" w:rsidRPr="004D5484" w:rsidRDefault="007C225C" w:rsidP="007C225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5B34BE">
        <w:rPr>
          <w:rFonts w:eastAsia="Calibri"/>
          <w:bCs/>
          <w:lang w:eastAsia="en-US"/>
        </w:rPr>
        <w:t xml:space="preserve">В </w:t>
      </w:r>
      <w:r w:rsidRPr="004D5484">
        <w:rPr>
          <w:rFonts w:eastAsia="Calibri"/>
          <w:bCs/>
          <w:lang w:eastAsia="en-US"/>
        </w:rPr>
        <w:t>соответствии со статьей 12 Федерального закона 210-ФЗ с</w:t>
      </w:r>
      <w:r w:rsidRPr="004D5484">
        <w:rPr>
          <w:rFonts w:eastAsia="Calibri"/>
          <w:lang w:eastAsia="en-US"/>
        </w:rPr>
        <w:t>труктура административного регламента должна содержать разделы, устанавливающие:</w:t>
      </w:r>
    </w:p>
    <w:p w:rsidR="007C225C" w:rsidRPr="004D5484" w:rsidRDefault="007C225C" w:rsidP="007C225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bookmarkStart w:id="6" w:name="sub_1221"/>
      <w:r>
        <w:rPr>
          <w:rFonts w:eastAsia="Calibri"/>
          <w:lang w:eastAsia="en-US"/>
        </w:rPr>
        <w:t xml:space="preserve">    </w:t>
      </w:r>
      <w:r w:rsidRPr="004D5484">
        <w:rPr>
          <w:rFonts w:eastAsia="Calibri"/>
          <w:lang w:eastAsia="en-US"/>
        </w:rPr>
        <w:t>1) общие положения;</w:t>
      </w:r>
    </w:p>
    <w:p w:rsidR="007C225C" w:rsidRPr="004D5484" w:rsidRDefault="007C225C" w:rsidP="007C225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bookmarkStart w:id="7" w:name="sub_1222"/>
      <w:bookmarkEnd w:id="6"/>
      <w:r>
        <w:rPr>
          <w:rFonts w:eastAsia="Calibri"/>
          <w:lang w:eastAsia="en-US"/>
        </w:rPr>
        <w:t xml:space="preserve">    </w:t>
      </w:r>
      <w:r w:rsidRPr="004D5484">
        <w:rPr>
          <w:rFonts w:eastAsia="Calibri"/>
          <w:lang w:eastAsia="en-US"/>
        </w:rPr>
        <w:t>2) стандарт предоставления государственной или муниципальной услуги;</w:t>
      </w:r>
    </w:p>
    <w:p w:rsidR="007C225C" w:rsidRPr="007342AC" w:rsidRDefault="007C225C" w:rsidP="007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3"/>
      <w:bookmarkEnd w:id="7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734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7342AC">
        <w:rPr>
          <w:rFonts w:ascii="Times New Roman" w:hAnsi="Times New Roman" w:cs="Times New Roman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центрах;</w:t>
      </w:r>
    </w:p>
    <w:p w:rsidR="007C225C" w:rsidRPr="004D5484" w:rsidRDefault="007C225C" w:rsidP="007C225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bookmarkStart w:id="9" w:name="sub_1224"/>
      <w:bookmarkEnd w:id="8"/>
      <w:r>
        <w:rPr>
          <w:rFonts w:eastAsia="Calibri"/>
          <w:lang w:eastAsia="en-US"/>
        </w:rPr>
        <w:t xml:space="preserve">   </w:t>
      </w:r>
      <w:r w:rsidRPr="004D5484">
        <w:rPr>
          <w:rFonts w:eastAsia="Calibri"/>
          <w:lang w:eastAsia="en-US"/>
        </w:rPr>
        <w:t>4) формы контроля за исполнением административного регламента;</w:t>
      </w:r>
    </w:p>
    <w:bookmarkEnd w:id="9"/>
    <w:p w:rsidR="007C225C" w:rsidRPr="00BC654E" w:rsidRDefault="007C225C" w:rsidP="007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6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6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досудебный (внесудебный) порядок обжалования решений и действий (бездействия) органа, предоставляющего </w:t>
      </w:r>
      <w:hyperlink w:anchor="sub_2001" w:history="1">
        <w:r w:rsidRPr="00BC654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государственную услугу</w:t>
        </w:r>
      </w:hyperlink>
      <w:r w:rsidRPr="00BC6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органа, предоставляющего </w:t>
      </w:r>
      <w:hyperlink w:anchor="sub_2002" w:history="1">
        <w:r w:rsidRPr="00BC654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муниципальную услугу</w:t>
        </w:r>
      </w:hyperlink>
      <w:r w:rsidRPr="00BC654E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 должн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остных лиц, государственных или </w:t>
      </w:r>
      <w:r w:rsidRPr="00BC654E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7C225C" w:rsidRPr="004D5484" w:rsidRDefault="007C225C" w:rsidP="007C225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4D5484">
        <w:rPr>
          <w:rFonts w:eastAsia="Calibri"/>
          <w:lang w:eastAsia="en-US"/>
        </w:rPr>
        <w:t>Согласно статье 35 Федерального закона 131-ФЗ</w:t>
      </w:r>
      <w:bookmarkStart w:id="10" w:name="sub_351005"/>
      <w:r w:rsidRPr="004D5484">
        <w:rPr>
          <w:rFonts w:eastAsia="Calibri"/>
          <w:lang w:eastAsia="en-US"/>
        </w:rPr>
        <w:t xml:space="preserve">, ст. 16 Устава </w:t>
      </w:r>
      <w:r>
        <w:rPr>
          <w:rFonts w:eastAsia="Calibri"/>
          <w:lang w:eastAsia="en-US"/>
        </w:rPr>
        <w:t xml:space="preserve">сельского </w:t>
      </w:r>
      <w:r w:rsidRPr="004D5484">
        <w:rPr>
          <w:rFonts w:eastAsia="Calibri"/>
          <w:lang w:eastAsia="en-US"/>
        </w:rPr>
        <w:t xml:space="preserve">поселения </w:t>
      </w:r>
      <w:r>
        <w:rPr>
          <w:rFonts w:eastAsia="Calibri"/>
          <w:lang w:eastAsia="en-US"/>
        </w:rPr>
        <w:t xml:space="preserve">Алябьевский </w:t>
      </w:r>
      <w:r w:rsidRPr="004D5484">
        <w:rPr>
          <w:rFonts w:eastAsia="Calibri"/>
          <w:lang w:eastAsia="en-US"/>
        </w:rPr>
        <w:t xml:space="preserve"> </w:t>
      </w:r>
      <w:bookmarkEnd w:id="10"/>
      <w:r w:rsidRPr="004D5484">
        <w:rPr>
          <w:rFonts w:eastAsia="Calibri"/>
          <w:lang w:eastAsia="en-US"/>
        </w:rPr>
        <w:t>решение данного вопроса не  отнесено к исключительной компетенции  представительного органа муниципального образования.</w:t>
      </w:r>
    </w:p>
    <w:p w:rsidR="007C225C" w:rsidRPr="004D5484" w:rsidRDefault="007C225C" w:rsidP="007C225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4D5484">
        <w:rPr>
          <w:rFonts w:eastAsia="Calibri"/>
          <w:lang w:eastAsia="en-US"/>
        </w:rPr>
        <w:t xml:space="preserve">Таким образом, данный проект разработан в пределах компетенции Администрации </w:t>
      </w:r>
      <w:r>
        <w:rPr>
          <w:rFonts w:eastAsia="Calibri"/>
          <w:lang w:eastAsia="en-US"/>
        </w:rPr>
        <w:t>сельского поселения Алябьевский</w:t>
      </w:r>
      <w:r w:rsidRPr="004D5484">
        <w:rPr>
          <w:rFonts w:eastAsia="Calibri"/>
          <w:lang w:eastAsia="en-US"/>
        </w:rPr>
        <w:t xml:space="preserve">, структура </w:t>
      </w:r>
      <w:r>
        <w:rPr>
          <w:rFonts w:eastAsia="Calibri"/>
          <w:lang w:eastAsia="en-US"/>
        </w:rPr>
        <w:t xml:space="preserve"> </w:t>
      </w:r>
      <w:r w:rsidRPr="004D5484">
        <w:rPr>
          <w:rFonts w:eastAsia="Calibri"/>
          <w:lang w:eastAsia="en-US"/>
        </w:rPr>
        <w:t>административного регламента соответствует требованиям статьи 12 Федерального закона 210-ФЗ.</w:t>
      </w:r>
    </w:p>
    <w:bookmarkEnd w:id="5"/>
    <w:p w:rsidR="007C225C" w:rsidRPr="0059063B" w:rsidRDefault="007C225C" w:rsidP="007C225C">
      <w:pPr>
        <w:ind w:right="-1"/>
        <w:jc w:val="both"/>
      </w:pPr>
      <w:r>
        <w:t xml:space="preserve">    </w:t>
      </w:r>
      <w:r w:rsidRPr="0059063B">
        <w:t>2.  В Проекте  коррупциогенные  факторы отсутствуют.</w:t>
      </w:r>
    </w:p>
    <w:p w:rsidR="007C225C" w:rsidRPr="0059063B" w:rsidRDefault="007C225C" w:rsidP="007C225C">
      <w:pPr>
        <w:jc w:val="both"/>
      </w:pPr>
      <w:r w:rsidRPr="0059063B">
        <w:t xml:space="preserve">    3.  В  Проекте  юридическая  техника  соблюдена.</w:t>
      </w:r>
    </w:p>
    <w:p w:rsidR="007C225C" w:rsidRPr="0059063B" w:rsidRDefault="007C225C" w:rsidP="007C225C">
      <w:pPr>
        <w:jc w:val="both"/>
      </w:pPr>
    </w:p>
    <w:p w:rsidR="003E245B" w:rsidRDefault="005B34BE" w:rsidP="007C225C">
      <w:pPr>
        <w:jc w:val="both"/>
      </w:pPr>
      <w:r>
        <w:t xml:space="preserve"> </w:t>
      </w:r>
    </w:p>
    <w:p w:rsidR="007C225C" w:rsidRDefault="007C225C" w:rsidP="007C225C">
      <w:pPr>
        <w:jc w:val="both"/>
        <w:rPr>
          <w:sz w:val="22"/>
          <w:szCs w:val="22"/>
        </w:rPr>
      </w:pPr>
      <w:r w:rsidRPr="0059063B">
        <w:rPr>
          <w:sz w:val="22"/>
          <w:szCs w:val="22"/>
        </w:rPr>
        <w:t xml:space="preserve">Ведущий специалист по юридическим </w:t>
      </w:r>
    </w:p>
    <w:p w:rsidR="007C225C" w:rsidRDefault="007C225C" w:rsidP="007C2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вопросам  </w:t>
      </w:r>
      <w:r w:rsidRPr="0059063B">
        <w:rPr>
          <w:sz w:val="22"/>
          <w:szCs w:val="22"/>
        </w:rPr>
        <w:t xml:space="preserve">Администрации сельского </w:t>
      </w:r>
    </w:p>
    <w:p w:rsidR="007C225C" w:rsidRPr="007C225C" w:rsidRDefault="007C225C" w:rsidP="007C225C">
      <w:pPr>
        <w:jc w:val="both"/>
        <w:rPr>
          <w:sz w:val="22"/>
          <w:szCs w:val="22"/>
        </w:rPr>
      </w:pPr>
      <w:r w:rsidRPr="0059063B">
        <w:rPr>
          <w:sz w:val="22"/>
          <w:szCs w:val="22"/>
        </w:rPr>
        <w:t xml:space="preserve"> поселения  Алябьевский</w:t>
      </w:r>
      <w:r w:rsidRPr="0059063B">
        <w:t xml:space="preserve">                                      </w:t>
      </w:r>
      <w:r>
        <w:t xml:space="preserve">                                     </w:t>
      </w:r>
      <w:r w:rsidRPr="0059063B">
        <w:t>Мамохина Т. В.</w:t>
      </w:r>
    </w:p>
    <w:p w:rsidR="007C225C" w:rsidRPr="0059063B" w:rsidRDefault="003E245B" w:rsidP="007C225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225C" w:rsidRPr="0059063B">
        <w:rPr>
          <w:sz w:val="20"/>
          <w:szCs w:val="20"/>
        </w:rPr>
        <w:t>т. 43-993</w:t>
      </w:r>
    </w:p>
    <w:p w:rsidR="007C225C" w:rsidRPr="0059063B" w:rsidRDefault="007C225C" w:rsidP="007C225C"/>
    <w:p w:rsidR="007C225C" w:rsidRPr="0059063B" w:rsidRDefault="007C225C" w:rsidP="007C225C"/>
    <w:p w:rsidR="0046771C" w:rsidRDefault="0046771C" w:rsidP="00DB2D47">
      <w:pPr>
        <w:spacing w:line="240" w:lineRule="atLeast"/>
        <w:ind w:left="4678"/>
      </w:pPr>
    </w:p>
    <w:p w:rsidR="0046771C" w:rsidRDefault="0046771C" w:rsidP="00DB2D47">
      <w:pPr>
        <w:spacing w:line="240" w:lineRule="atLeast"/>
        <w:ind w:left="4962"/>
      </w:pPr>
    </w:p>
    <w:sectPr w:rsidR="0046771C" w:rsidSect="007C22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C9" w:rsidRDefault="004574C9">
      <w:r>
        <w:separator/>
      </w:r>
    </w:p>
  </w:endnote>
  <w:endnote w:type="continuationSeparator" w:id="0">
    <w:p w:rsidR="004574C9" w:rsidRDefault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C9" w:rsidRDefault="004574C9">
      <w:r>
        <w:separator/>
      </w:r>
    </w:p>
  </w:footnote>
  <w:footnote w:type="continuationSeparator" w:id="0">
    <w:p w:rsidR="004574C9" w:rsidRDefault="0045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9755D"/>
    <w:multiLevelType w:val="multilevel"/>
    <w:tmpl w:val="7C3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E"/>
    <w:rsid w:val="000015F0"/>
    <w:rsid w:val="00020BD7"/>
    <w:rsid w:val="00026D8C"/>
    <w:rsid w:val="000340FE"/>
    <w:rsid w:val="000512A4"/>
    <w:rsid w:val="00053774"/>
    <w:rsid w:val="000632AB"/>
    <w:rsid w:val="00063A0E"/>
    <w:rsid w:val="00075146"/>
    <w:rsid w:val="00086A47"/>
    <w:rsid w:val="00091244"/>
    <w:rsid w:val="00092589"/>
    <w:rsid w:val="000A6734"/>
    <w:rsid w:val="000B0D3C"/>
    <w:rsid w:val="000B1A71"/>
    <w:rsid w:val="000D62EA"/>
    <w:rsid w:val="000E23FE"/>
    <w:rsid w:val="000E49EC"/>
    <w:rsid w:val="00113465"/>
    <w:rsid w:val="00127370"/>
    <w:rsid w:val="001333FD"/>
    <w:rsid w:val="001336CA"/>
    <w:rsid w:val="0013387A"/>
    <w:rsid w:val="00133C56"/>
    <w:rsid w:val="00151581"/>
    <w:rsid w:val="00156E08"/>
    <w:rsid w:val="0015748C"/>
    <w:rsid w:val="001647BE"/>
    <w:rsid w:val="0016549E"/>
    <w:rsid w:val="00174361"/>
    <w:rsid w:val="00181708"/>
    <w:rsid w:val="00186724"/>
    <w:rsid w:val="001923CA"/>
    <w:rsid w:val="001A3C83"/>
    <w:rsid w:val="001A684D"/>
    <w:rsid w:val="001A7165"/>
    <w:rsid w:val="001F02B4"/>
    <w:rsid w:val="00201C82"/>
    <w:rsid w:val="002073E7"/>
    <w:rsid w:val="00211EE3"/>
    <w:rsid w:val="002143B9"/>
    <w:rsid w:val="002225DA"/>
    <w:rsid w:val="00222687"/>
    <w:rsid w:val="0023728D"/>
    <w:rsid w:val="00241111"/>
    <w:rsid w:val="00266DD7"/>
    <w:rsid w:val="00286BFC"/>
    <w:rsid w:val="002A733F"/>
    <w:rsid w:val="002B542A"/>
    <w:rsid w:val="002C49B2"/>
    <w:rsid w:val="002C7A0D"/>
    <w:rsid w:val="002E0840"/>
    <w:rsid w:val="002E1B71"/>
    <w:rsid w:val="002E6639"/>
    <w:rsid w:val="003165DE"/>
    <w:rsid w:val="0032008D"/>
    <w:rsid w:val="00322F23"/>
    <w:rsid w:val="00324C2A"/>
    <w:rsid w:val="00324F6E"/>
    <w:rsid w:val="00334227"/>
    <w:rsid w:val="00346CC4"/>
    <w:rsid w:val="00356DA0"/>
    <w:rsid w:val="00367B43"/>
    <w:rsid w:val="00374C09"/>
    <w:rsid w:val="00376959"/>
    <w:rsid w:val="00380BC8"/>
    <w:rsid w:val="00393B5D"/>
    <w:rsid w:val="003A5B14"/>
    <w:rsid w:val="003C0F84"/>
    <w:rsid w:val="003C1514"/>
    <w:rsid w:val="003C5885"/>
    <w:rsid w:val="003C600E"/>
    <w:rsid w:val="003D39ED"/>
    <w:rsid w:val="003D40C4"/>
    <w:rsid w:val="003E245B"/>
    <w:rsid w:val="003F68BE"/>
    <w:rsid w:val="003F6DE4"/>
    <w:rsid w:val="00412009"/>
    <w:rsid w:val="00415EE6"/>
    <w:rsid w:val="00433079"/>
    <w:rsid w:val="00436145"/>
    <w:rsid w:val="00437C31"/>
    <w:rsid w:val="00443CF6"/>
    <w:rsid w:val="00446E35"/>
    <w:rsid w:val="004574C9"/>
    <w:rsid w:val="00457EF9"/>
    <w:rsid w:val="004659A0"/>
    <w:rsid w:val="0046771C"/>
    <w:rsid w:val="004713B1"/>
    <w:rsid w:val="004748FE"/>
    <w:rsid w:val="0048695E"/>
    <w:rsid w:val="00495F0F"/>
    <w:rsid w:val="004967EA"/>
    <w:rsid w:val="004B6216"/>
    <w:rsid w:val="004C3AEF"/>
    <w:rsid w:val="004F4D4D"/>
    <w:rsid w:val="004F4DC9"/>
    <w:rsid w:val="004F57AE"/>
    <w:rsid w:val="004F7F74"/>
    <w:rsid w:val="00502B51"/>
    <w:rsid w:val="00513AFF"/>
    <w:rsid w:val="00517760"/>
    <w:rsid w:val="00527F4E"/>
    <w:rsid w:val="0054607D"/>
    <w:rsid w:val="00546C76"/>
    <w:rsid w:val="00551789"/>
    <w:rsid w:val="00554AF8"/>
    <w:rsid w:val="00570FE8"/>
    <w:rsid w:val="0058161D"/>
    <w:rsid w:val="00591FA9"/>
    <w:rsid w:val="005A0D28"/>
    <w:rsid w:val="005B2014"/>
    <w:rsid w:val="005B34BE"/>
    <w:rsid w:val="005B3A47"/>
    <w:rsid w:val="005B4E74"/>
    <w:rsid w:val="005C2DA5"/>
    <w:rsid w:val="005C4B00"/>
    <w:rsid w:val="005C6157"/>
    <w:rsid w:val="005E117E"/>
    <w:rsid w:val="005E5158"/>
    <w:rsid w:val="005F164D"/>
    <w:rsid w:val="005F32DE"/>
    <w:rsid w:val="00600FA1"/>
    <w:rsid w:val="00602679"/>
    <w:rsid w:val="00604E84"/>
    <w:rsid w:val="006210AF"/>
    <w:rsid w:val="00633D59"/>
    <w:rsid w:val="00633F03"/>
    <w:rsid w:val="006353A1"/>
    <w:rsid w:val="00642E74"/>
    <w:rsid w:val="00643505"/>
    <w:rsid w:val="00676EBF"/>
    <w:rsid w:val="0067748F"/>
    <w:rsid w:val="006803FA"/>
    <w:rsid w:val="0068431A"/>
    <w:rsid w:val="00685712"/>
    <w:rsid w:val="00685D57"/>
    <w:rsid w:val="006925DA"/>
    <w:rsid w:val="006B2EA7"/>
    <w:rsid w:val="006B6952"/>
    <w:rsid w:val="006B6A3A"/>
    <w:rsid w:val="006C2ECE"/>
    <w:rsid w:val="006E2013"/>
    <w:rsid w:val="006F4B5B"/>
    <w:rsid w:val="007007E8"/>
    <w:rsid w:val="00702648"/>
    <w:rsid w:val="00705D90"/>
    <w:rsid w:val="00711515"/>
    <w:rsid w:val="007215F5"/>
    <w:rsid w:val="0075656F"/>
    <w:rsid w:val="007649A2"/>
    <w:rsid w:val="0076585F"/>
    <w:rsid w:val="00782BFF"/>
    <w:rsid w:val="00787702"/>
    <w:rsid w:val="0079258D"/>
    <w:rsid w:val="007B5B72"/>
    <w:rsid w:val="007C225C"/>
    <w:rsid w:val="007E00F8"/>
    <w:rsid w:val="007E3410"/>
    <w:rsid w:val="007E7A98"/>
    <w:rsid w:val="007E7AAD"/>
    <w:rsid w:val="007F50E2"/>
    <w:rsid w:val="007F7FAC"/>
    <w:rsid w:val="00806481"/>
    <w:rsid w:val="008207BE"/>
    <w:rsid w:val="008345C3"/>
    <w:rsid w:val="0084053D"/>
    <w:rsid w:val="008534F9"/>
    <w:rsid w:val="00857D34"/>
    <w:rsid w:val="00860481"/>
    <w:rsid w:val="00873F35"/>
    <w:rsid w:val="00877609"/>
    <w:rsid w:val="00891AF4"/>
    <w:rsid w:val="00897426"/>
    <w:rsid w:val="008A37EE"/>
    <w:rsid w:val="008D3490"/>
    <w:rsid w:val="008D5EA6"/>
    <w:rsid w:val="008D71B1"/>
    <w:rsid w:val="008E5BB6"/>
    <w:rsid w:val="008E5EAF"/>
    <w:rsid w:val="008F0F7F"/>
    <w:rsid w:val="00907517"/>
    <w:rsid w:val="0091212F"/>
    <w:rsid w:val="00916749"/>
    <w:rsid w:val="00925A5B"/>
    <w:rsid w:val="009268BA"/>
    <w:rsid w:val="00951C74"/>
    <w:rsid w:val="00953EBF"/>
    <w:rsid w:val="00963C47"/>
    <w:rsid w:val="0097070E"/>
    <w:rsid w:val="0098713B"/>
    <w:rsid w:val="009941BC"/>
    <w:rsid w:val="00997CCC"/>
    <w:rsid w:val="009A2F2E"/>
    <w:rsid w:val="009A388D"/>
    <w:rsid w:val="009C0C27"/>
    <w:rsid w:val="009C20BA"/>
    <w:rsid w:val="009C600C"/>
    <w:rsid w:val="009C69BB"/>
    <w:rsid w:val="009C7C6B"/>
    <w:rsid w:val="009E1A95"/>
    <w:rsid w:val="009F6307"/>
    <w:rsid w:val="00A2253C"/>
    <w:rsid w:val="00A232AF"/>
    <w:rsid w:val="00A33CDA"/>
    <w:rsid w:val="00A37737"/>
    <w:rsid w:val="00A37BC4"/>
    <w:rsid w:val="00A75D82"/>
    <w:rsid w:val="00A815A5"/>
    <w:rsid w:val="00AA17BA"/>
    <w:rsid w:val="00AC1704"/>
    <w:rsid w:val="00AE20C3"/>
    <w:rsid w:val="00AE2CA8"/>
    <w:rsid w:val="00AE63DC"/>
    <w:rsid w:val="00AF1947"/>
    <w:rsid w:val="00B01769"/>
    <w:rsid w:val="00B07A64"/>
    <w:rsid w:val="00B11FA3"/>
    <w:rsid w:val="00B12C2A"/>
    <w:rsid w:val="00B13C49"/>
    <w:rsid w:val="00B15086"/>
    <w:rsid w:val="00B3269F"/>
    <w:rsid w:val="00B3687A"/>
    <w:rsid w:val="00B377CD"/>
    <w:rsid w:val="00B5333E"/>
    <w:rsid w:val="00B86F1A"/>
    <w:rsid w:val="00BA3374"/>
    <w:rsid w:val="00BB222C"/>
    <w:rsid w:val="00BB467B"/>
    <w:rsid w:val="00BB6A45"/>
    <w:rsid w:val="00BD2E73"/>
    <w:rsid w:val="00BF3B82"/>
    <w:rsid w:val="00C02BFF"/>
    <w:rsid w:val="00C14D46"/>
    <w:rsid w:val="00C232FB"/>
    <w:rsid w:val="00C3178F"/>
    <w:rsid w:val="00C40506"/>
    <w:rsid w:val="00C43B0C"/>
    <w:rsid w:val="00C44D4C"/>
    <w:rsid w:val="00C51CE1"/>
    <w:rsid w:val="00C60180"/>
    <w:rsid w:val="00C702D2"/>
    <w:rsid w:val="00CA4FDD"/>
    <w:rsid w:val="00CA6710"/>
    <w:rsid w:val="00CB1498"/>
    <w:rsid w:val="00CB2178"/>
    <w:rsid w:val="00CB376F"/>
    <w:rsid w:val="00CE0B57"/>
    <w:rsid w:val="00CE66CA"/>
    <w:rsid w:val="00CE6BAB"/>
    <w:rsid w:val="00D21CB9"/>
    <w:rsid w:val="00D2346F"/>
    <w:rsid w:val="00D25F47"/>
    <w:rsid w:val="00D317FE"/>
    <w:rsid w:val="00D35945"/>
    <w:rsid w:val="00D53394"/>
    <w:rsid w:val="00D61FCB"/>
    <w:rsid w:val="00D63EB3"/>
    <w:rsid w:val="00D66C6B"/>
    <w:rsid w:val="00DA3504"/>
    <w:rsid w:val="00DA7110"/>
    <w:rsid w:val="00DB2D47"/>
    <w:rsid w:val="00DC6247"/>
    <w:rsid w:val="00DE387C"/>
    <w:rsid w:val="00DE565B"/>
    <w:rsid w:val="00E07780"/>
    <w:rsid w:val="00E10CF2"/>
    <w:rsid w:val="00E1740D"/>
    <w:rsid w:val="00E2482B"/>
    <w:rsid w:val="00E60FAE"/>
    <w:rsid w:val="00E66A0E"/>
    <w:rsid w:val="00E67929"/>
    <w:rsid w:val="00E71C72"/>
    <w:rsid w:val="00E80A6B"/>
    <w:rsid w:val="00E831C4"/>
    <w:rsid w:val="00E92A9C"/>
    <w:rsid w:val="00EA0E93"/>
    <w:rsid w:val="00EC7FB8"/>
    <w:rsid w:val="00ED7077"/>
    <w:rsid w:val="00EE57F8"/>
    <w:rsid w:val="00EF3EF2"/>
    <w:rsid w:val="00EF4D90"/>
    <w:rsid w:val="00F41AD4"/>
    <w:rsid w:val="00F42562"/>
    <w:rsid w:val="00F6080F"/>
    <w:rsid w:val="00F62FBB"/>
    <w:rsid w:val="00F648FD"/>
    <w:rsid w:val="00F73598"/>
    <w:rsid w:val="00F73C09"/>
    <w:rsid w:val="00F75672"/>
    <w:rsid w:val="00F842C8"/>
    <w:rsid w:val="00FB0A13"/>
    <w:rsid w:val="00FB5AD8"/>
    <w:rsid w:val="00FB6D14"/>
    <w:rsid w:val="00FE419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33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2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uiPriority w:val="99"/>
    <w:rsid w:val="00AE20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20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2008D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rsid w:val="00CB2178"/>
    <w:rPr>
      <w:color w:val="800080"/>
      <w:u w:val="single"/>
    </w:rPr>
  </w:style>
  <w:style w:type="paragraph" w:customStyle="1" w:styleId="ac">
    <w:name w:val="Знак Знак Знак Знак"/>
    <w:basedOn w:val="a"/>
    <w:rsid w:val="0043614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2073E7"/>
    <w:rPr>
      <w:rFonts w:ascii="Arial" w:hAnsi="Arial" w:cs="Arial"/>
    </w:rPr>
  </w:style>
  <w:style w:type="character" w:customStyle="1" w:styleId="10">
    <w:name w:val="Заголовок 1 Знак"/>
    <w:link w:val="1"/>
    <w:rsid w:val="00133C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22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33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2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uiPriority w:val="99"/>
    <w:rsid w:val="00AE20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20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2008D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rsid w:val="00CB2178"/>
    <w:rPr>
      <w:color w:val="800080"/>
      <w:u w:val="single"/>
    </w:rPr>
  </w:style>
  <w:style w:type="paragraph" w:customStyle="1" w:styleId="ac">
    <w:name w:val="Знак Знак Знак Знак"/>
    <w:basedOn w:val="a"/>
    <w:rsid w:val="0043614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2073E7"/>
    <w:rPr>
      <w:rFonts w:ascii="Arial" w:hAnsi="Arial" w:cs="Arial"/>
    </w:rPr>
  </w:style>
  <w:style w:type="character" w:customStyle="1" w:styleId="10">
    <w:name w:val="Заголовок 1 Знак"/>
    <w:link w:val="1"/>
    <w:rsid w:val="00133C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22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1403" TargetMode="External"/><Relationship Id="rId18" Type="http://schemas.openxmlformats.org/officeDocument/2006/relationships/hyperlink" Target="garantF1://86367.140115" TargetMode="External"/><Relationship Id="rId26" Type="http://schemas.openxmlformats.org/officeDocument/2006/relationships/hyperlink" Target="garantF1://86367.1401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6367.1401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vetskiyy.magaziny-goroda.ru/go/?http://hantymansiysk.roskazna.ru" TargetMode="External"/><Relationship Id="rId17" Type="http://schemas.openxmlformats.org/officeDocument/2006/relationships/hyperlink" Target="garantF1://86367.1401131" TargetMode="External"/><Relationship Id="rId25" Type="http://schemas.openxmlformats.org/officeDocument/2006/relationships/hyperlink" Target="garantF1://86367.14012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140113" TargetMode="External"/><Relationship Id="rId20" Type="http://schemas.openxmlformats.org/officeDocument/2006/relationships/hyperlink" Target="garantF1://86367.140119" TargetMode="External"/><Relationship Id="rId29" Type="http://schemas.openxmlformats.org/officeDocument/2006/relationships/hyperlink" Target="garantF1://86367.1401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862200@r86.nalog.ru" TargetMode="External"/><Relationship Id="rId24" Type="http://schemas.openxmlformats.org/officeDocument/2006/relationships/hyperlink" Target="garantF1://86367.14012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6367.140111" TargetMode="External"/><Relationship Id="rId23" Type="http://schemas.openxmlformats.org/officeDocument/2006/relationships/hyperlink" Target="garantF1://86367.140124" TargetMode="External"/><Relationship Id="rId28" Type="http://schemas.openxmlformats.org/officeDocument/2006/relationships/hyperlink" Target="garantF1://86367.1401331" TargetMode="External"/><Relationship Id="rId10" Type="http://schemas.openxmlformats.org/officeDocument/2006/relationships/hyperlink" Target="http://www.r86.nalog.ru" TargetMode="External"/><Relationship Id="rId19" Type="http://schemas.openxmlformats.org/officeDocument/2006/relationships/hyperlink" Target="garantF1://86367.14011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86367.140104" TargetMode="External"/><Relationship Id="rId22" Type="http://schemas.openxmlformats.org/officeDocument/2006/relationships/hyperlink" Target="garantF1://86367.140122" TargetMode="External"/><Relationship Id="rId27" Type="http://schemas.openxmlformats.org/officeDocument/2006/relationships/hyperlink" Target="garantF1://86367.140132" TargetMode="External"/><Relationship Id="rId30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Томара</cp:lastModifiedBy>
  <cp:revision>3</cp:revision>
  <cp:lastPrinted>2016-10-19T10:39:00Z</cp:lastPrinted>
  <dcterms:created xsi:type="dcterms:W3CDTF">2016-10-28T06:20:00Z</dcterms:created>
  <dcterms:modified xsi:type="dcterms:W3CDTF">2016-10-28T06:20:00Z</dcterms:modified>
</cp:coreProperties>
</file>