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FE" w:rsidRDefault="00797BFE" w:rsidP="00797BF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FE" w:rsidRDefault="00797BFE" w:rsidP="00797BFE">
      <w:pPr>
        <w:spacing w:line="240" w:lineRule="atLeast"/>
        <w:jc w:val="center"/>
        <w:rPr>
          <w:b/>
          <w:sz w:val="20"/>
          <w:szCs w:val="20"/>
          <w:lang w:eastAsia="en-US"/>
        </w:rPr>
      </w:pPr>
    </w:p>
    <w:p w:rsidR="00797BFE" w:rsidRDefault="00797BFE" w:rsidP="00797BFE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Советский район</w:t>
      </w:r>
    </w:p>
    <w:p w:rsidR="00797BFE" w:rsidRDefault="00797BFE" w:rsidP="00797BFE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Ханты-Мансийский автономный округ – Югра</w:t>
      </w:r>
    </w:p>
    <w:p w:rsidR="00797BFE" w:rsidRDefault="00797BFE" w:rsidP="00797BFE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797BFE" w:rsidRDefault="00797BFE" w:rsidP="00797BFE">
      <w:pPr>
        <w:jc w:val="center"/>
        <w:rPr>
          <w:b/>
          <w:sz w:val="36"/>
          <w:szCs w:val="40"/>
          <w:lang w:eastAsia="en-US"/>
        </w:rPr>
      </w:pPr>
      <w:r>
        <w:rPr>
          <w:b/>
          <w:sz w:val="36"/>
          <w:szCs w:val="40"/>
          <w:lang w:eastAsia="en-US"/>
        </w:rPr>
        <w:t xml:space="preserve">Администрация сельского поселения </w:t>
      </w:r>
      <w:proofErr w:type="spellStart"/>
      <w:r>
        <w:rPr>
          <w:b/>
          <w:sz w:val="36"/>
          <w:szCs w:val="40"/>
          <w:lang w:eastAsia="en-US"/>
        </w:rPr>
        <w:t>Алябьевский</w:t>
      </w:r>
      <w:proofErr w:type="spellEnd"/>
    </w:p>
    <w:p w:rsidR="00797BFE" w:rsidRDefault="00797BFE" w:rsidP="00797BFE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797BFE" w:rsidTr="00797BFE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797BFE" w:rsidRDefault="00797BFE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97BFE" w:rsidRDefault="00797BFE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spacing w:val="60"/>
                <w:sz w:val="40"/>
                <w:szCs w:val="36"/>
                <w:lang w:eastAsia="en-US"/>
              </w:rPr>
              <w:t xml:space="preserve">    РАСПОРЯЖЕНИЕ</w:t>
            </w:r>
          </w:p>
        </w:tc>
      </w:tr>
    </w:tbl>
    <w:p w:rsidR="00797BFE" w:rsidRDefault="00797BFE" w:rsidP="00797BFE">
      <w:pPr>
        <w:ind w:right="-1"/>
        <w:jc w:val="both"/>
      </w:pPr>
    </w:p>
    <w:p w:rsidR="00797BFE" w:rsidRDefault="00797BFE" w:rsidP="00797BFE">
      <w:pPr>
        <w:ind w:right="-1"/>
        <w:jc w:val="both"/>
      </w:pPr>
    </w:p>
    <w:p w:rsidR="00797BFE" w:rsidRDefault="00CC2625" w:rsidP="00797BFE">
      <w:pPr>
        <w:ind w:right="-1"/>
        <w:jc w:val="both"/>
      </w:pPr>
      <w:r>
        <w:t>«29</w:t>
      </w:r>
      <w:r w:rsidR="00797BFE">
        <w:t xml:space="preserve">» </w:t>
      </w:r>
      <w:r>
        <w:t>декабря</w:t>
      </w:r>
      <w:r w:rsidR="00797BFE">
        <w:t xml:space="preserve"> 2021 г. </w:t>
      </w:r>
      <w:r w:rsidR="00797BFE">
        <w:tab/>
      </w:r>
      <w:r w:rsidR="00797BFE">
        <w:tab/>
      </w:r>
      <w:r w:rsidR="00797BFE">
        <w:tab/>
      </w:r>
      <w:r w:rsidR="00797BFE">
        <w:tab/>
      </w:r>
      <w:r w:rsidR="00797BFE">
        <w:tab/>
      </w:r>
      <w:r w:rsidR="00797BFE">
        <w:tab/>
        <w:t xml:space="preserve">                                      </w:t>
      </w:r>
      <w:proofErr w:type="gramStart"/>
      <w:r w:rsidR="00797BFE">
        <w:t xml:space="preserve">№ </w:t>
      </w:r>
      <w:r>
        <w:t xml:space="preserve"> 142</w:t>
      </w:r>
      <w:proofErr w:type="gramEnd"/>
      <w:r w:rsidR="00797BFE">
        <w:t xml:space="preserve"> </w:t>
      </w:r>
    </w:p>
    <w:p w:rsidR="00797BFE" w:rsidRDefault="00797BFE" w:rsidP="00797BFE">
      <w:pPr>
        <w:ind w:right="4819"/>
        <w:jc w:val="both"/>
      </w:pPr>
      <w:r>
        <w:t xml:space="preserve"> </w:t>
      </w:r>
    </w:p>
    <w:p w:rsidR="00797BFE" w:rsidRDefault="00797BFE" w:rsidP="00797BFE">
      <w:pPr>
        <w:autoSpaceDE w:val="0"/>
        <w:autoSpaceDN w:val="0"/>
        <w:adjustRightInd w:val="0"/>
        <w:jc w:val="both"/>
      </w:pPr>
    </w:p>
    <w:p w:rsidR="00797BFE" w:rsidRDefault="00797BFE" w:rsidP="00797BFE">
      <w:pPr>
        <w:autoSpaceDE w:val="0"/>
        <w:autoSpaceDN w:val="0"/>
        <w:adjustRightInd w:val="0"/>
        <w:ind w:right="141"/>
        <w:jc w:val="both"/>
      </w:pPr>
    </w:p>
    <w:p w:rsidR="00797BFE" w:rsidRDefault="00797BFE" w:rsidP="00797BFE">
      <w:pPr>
        <w:tabs>
          <w:tab w:val="left" w:pos="3544"/>
        </w:tabs>
        <w:autoSpaceDE w:val="0"/>
        <w:autoSpaceDN w:val="0"/>
        <w:adjustRightInd w:val="0"/>
        <w:ind w:right="5811"/>
        <w:jc w:val="both"/>
        <w:rPr>
          <w:color w:val="000000"/>
        </w:rPr>
      </w:pPr>
      <w:r>
        <w:t>Об утверждении Плана нормотворчества Администрации сельско</w:t>
      </w:r>
      <w:r w:rsidR="00CC2625">
        <w:t xml:space="preserve">го поселения </w:t>
      </w:r>
      <w:proofErr w:type="spellStart"/>
      <w:r w:rsidR="00CC2625">
        <w:t>Алябьевский</w:t>
      </w:r>
      <w:proofErr w:type="spellEnd"/>
      <w:r w:rsidR="00CC2625">
        <w:t xml:space="preserve"> на 2022</w:t>
      </w:r>
      <w:r>
        <w:t xml:space="preserve"> год </w:t>
      </w:r>
    </w:p>
    <w:p w:rsidR="00797BFE" w:rsidRDefault="00797BFE" w:rsidP="00797BFE">
      <w:pPr>
        <w:ind w:right="4819"/>
        <w:jc w:val="both"/>
      </w:pPr>
      <w:r>
        <w:t xml:space="preserve"> </w:t>
      </w:r>
    </w:p>
    <w:p w:rsidR="00797BFE" w:rsidRDefault="00797BFE" w:rsidP="00797BFE">
      <w:pPr>
        <w:autoSpaceDE w:val="0"/>
        <w:autoSpaceDN w:val="0"/>
        <w:adjustRightInd w:val="0"/>
        <w:ind w:firstLine="540"/>
        <w:jc w:val="both"/>
      </w:pPr>
    </w:p>
    <w:p w:rsidR="00797BFE" w:rsidRDefault="00797BFE" w:rsidP="00797BFE">
      <w:pPr>
        <w:ind w:right="-1"/>
        <w:jc w:val="both"/>
      </w:pPr>
      <w:r>
        <w:rPr>
          <w:lang w:eastAsia="zh-CN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</w:t>
      </w:r>
      <w:proofErr w:type="spellStart"/>
      <w:proofErr w:type="gramStart"/>
      <w:r>
        <w:rPr>
          <w:lang w:eastAsia="zh-CN"/>
        </w:rPr>
        <w:t>Алябьевский</w:t>
      </w:r>
      <w:proofErr w:type="spellEnd"/>
      <w:r>
        <w:rPr>
          <w:lang w:eastAsia="zh-CN"/>
        </w:rPr>
        <w:t xml:space="preserve">  от</w:t>
      </w:r>
      <w:proofErr w:type="gramEnd"/>
      <w:r>
        <w:rPr>
          <w:lang w:eastAsia="zh-CN"/>
        </w:rPr>
        <w:t xml:space="preserve"> 16.02.2016 года № 16  «</w:t>
      </w:r>
      <w:r>
        <w:t xml:space="preserve">Об утверждении  Порядка  организации нормотворчества  Администрации сельского поселения </w:t>
      </w:r>
      <w:proofErr w:type="spellStart"/>
      <w:r>
        <w:t>Алябьевский</w:t>
      </w:r>
      <w:proofErr w:type="spellEnd"/>
      <w:r>
        <w:t xml:space="preserve"> и проведения мониторинга </w:t>
      </w:r>
      <w:proofErr w:type="spellStart"/>
      <w:r>
        <w:t>правоприменения</w:t>
      </w:r>
      <w:proofErr w:type="spellEnd"/>
      <w:r>
        <w:t xml:space="preserve">  муниципальных правовых актов Администрации сельского поселения </w:t>
      </w:r>
      <w:proofErr w:type="spellStart"/>
      <w:r>
        <w:t>Алябьевский</w:t>
      </w:r>
      <w:proofErr w:type="spellEnd"/>
      <w:r>
        <w:rPr>
          <w:lang w:eastAsia="zh-CN"/>
        </w:rPr>
        <w:t xml:space="preserve">», Уставом сельского поселения </w:t>
      </w:r>
      <w:proofErr w:type="spellStart"/>
      <w:r>
        <w:rPr>
          <w:lang w:eastAsia="zh-CN"/>
        </w:rPr>
        <w:t>Алябьевский</w:t>
      </w:r>
      <w:proofErr w:type="spellEnd"/>
      <w:r>
        <w:rPr>
          <w:lang w:eastAsia="zh-CN"/>
        </w:rPr>
        <w:t>:</w:t>
      </w:r>
    </w:p>
    <w:p w:rsidR="00797BFE" w:rsidRDefault="00797BFE" w:rsidP="00797BFE">
      <w:pPr>
        <w:autoSpaceDE w:val="0"/>
        <w:autoSpaceDN w:val="0"/>
        <w:adjustRightInd w:val="0"/>
        <w:ind w:left="142" w:right="-1"/>
        <w:jc w:val="both"/>
      </w:pPr>
      <w:r>
        <w:t xml:space="preserve">      1.Утвердить План нормотворчества Администрации сельско</w:t>
      </w:r>
      <w:r w:rsidR="00CC2625">
        <w:t xml:space="preserve">го поселения </w:t>
      </w:r>
      <w:proofErr w:type="spellStart"/>
      <w:r w:rsidR="00CC2625">
        <w:t>Алябьевский</w:t>
      </w:r>
      <w:proofErr w:type="spellEnd"/>
      <w:r w:rsidR="00CC2625">
        <w:t xml:space="preserve"> на 2022</w:t>
      </w:r>
      <w:r>
        <w:t xml:space="preserve"> год согласно </w:t>
      </w:r>
      <w:proofErr w:type="gramStart"/>
      <w:r>
        <w:t>приложению</w:t>
      </w:r>
      <w:proofErr w:type="gramEnd"/>
      <w:r>
        <w:t xml:space="preserve"> к настоящему распоряжению. </w:t>
      </w:r>
    </w:p>
    <w:p w:rsidR="00797BFE" w:rsidRDefault="00797BFE" w:rsidP="00797BFE">
      <w:pPr>
        <w:widowControl w:val="0"/>
        <w:shd w:val="clear" w:color="auto" w:fill="FFFFFF"/>
        <w:tabs>
          <w:tab w:val="left" w:pos="914"/>
          <w:tab w:val="left" w:pos="1046"/>
        </w:tabs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lang w:eastAsia="zh-CN"/>
        </w:rPr>
        <w:t xml:space="preserve">        2. Настоящее </w:t>
      </w:r>
      <w:proofErr w:type="gramStart"/>
      <w:r>
        <w:rPr>
          <w:lang w:eastAsia="zh-CN"/>
        </w:rPr>
        <w:t>распоряжение  разместить</w:t>
      </w:r>
      <w:proofErr w:type="gramEnd"/>
      <w:r>
        <w:rPr>
          <w:lang w:eastAsia="zh-CN"/>
        </w:rPr>
        <w:t xml:space="preserve"> на официальном сайте Администрации сельского поселения </w:t>
      </w:r>
      <w:proofErr w:type="spellStart"/>
      <w:r>
        <w:rPr>
          <w:lang w:eastAsia="zh-CN"/>
        </w:rPr>
        <w:t>Алябьевский</w:t>
      </w:r>
      <w:proofErr w:type="spellEnd"/>
      <w:r>
        <w:rPr>
          <w:lang w:eastAsia="zh-CN"/>
        </w:rPr>
        <w:t>.</w:t>
      </w:r>
    </w:p>
    <w:p w:rsidR="00797BFE" w:rsidRDefault="00797BFE" w:rsidP="00797BFE">
      <w:pPr>
        <w:widowControl w:val="0"/>
        <w:shd w:val="clear" w:color="auto" w:fill="FFFFFF"/>
        <w:tabs>
          <w:tab w:val="left" w:pos="914"/>
        </w:tabs>
        <w:suppressAutoHyphens/>
        <w:autoSpaceDE w:val="0"/>
        <w:jc w:val="both"/>
        <w:rPr>
          <w:sz w:val="20"/>
          <w:szCs w:val="20"/>
          <w:lang w:eastAsia="zh-CN"/>
        </w:rPr>
      </w:pPr>
      <w:r>
        <w:rPr>
          <w:lang w:eastAsia="zh-CN"/>
        </w:rPr>
        <w:t xml:space="preserve">        3.Настоящее распоряжение вступает в силу со дня его подписания.</w:t>
      </w:r>
    </w:p>
    <w:p w:rsidR="00797BFE" w:rsidRDefault="00797BFE" w:rsidP="00797BFE">
      <w:pPr>
        <w:jc w:val="both"/>
      </w:pPr>
      <w:r>
        <w:t xml:space="preserve">  </w:t>
      </w:r>
    </w:p>
    <w:p w:rsidR="00797BFE" w:rsidRDefault="00797BFE" w:rsidP="00797BFE">
      <w:pPr>
        <w:ind w:left="360"/>
        <w:jc w:val="both"/>
      </w:pPr>
    </w:p>
    <w:p w:rsidR="00797BFE" w:rsidRDefault="00797BFE" w:rsidP="00797BFE">
      <w:pPr>
        <w:jc w:val="both"/>
      </w:pPr>
      <w:r>
        <w:t xml:space="preserve">Глава сельского поселения </w:t>
      </w:r>
      <w:proofErr w:type="spellStart"/>
      <w:r>
        <w:t>Алябьевский</w:t>
      </w:r>
      <w:proofErr w:type="spellEnd"/>
      <w:r>
        <w:t xml:space="preserve">                                                Ю.А. </w:t>
      </w:r>
      <w:proofErr w:type="spellStart"/>
      <w:r>
        <w:t>Кочурова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7BFE" w:rsidRDefault="00797BFE" w:rsidP="00797BFE"/>
    <w:p w:rsidR="00797BFE" w:rsidRDefault="00797BFE" w:rsidP="00797BFE"/>
    <w:p w:rsidR="00797BFE" w:rsidRDefault="00797BFE" w:rsidP="00797BFE"/>
    <w:p w:rsidR="00797BFE" w:rsidRDefault="00797BFE" w:rsidP="00797BFE"/>
    <w:p w:rsidR="00797BFE" w:rsidRDefault="00797BFE" w:rsidP="00797BFE"/>
    <w:p w:rsidR="00797BFE" w:rsidRDefault="00797BFE" w:rsidP="00797BFE"/>
    <w:p w:rsidR="00797BFE" w:rsidRDefault="00797BFE" w:rsidP="00797BFE">
      <w:pPr>
        <w:sectPr w:rsidR="00797BFE">
          <w:pgSz w:w="11906" w:h="16838"/>
          <w:pgMar w:top="1134" w:right="850" w:bottom="1134" w:left="1701" w:header="708" w:footer="708" w:gutter="0"/>
          <w:cols w:space="720"/>
        </w:sectPr>
      </w:pPr>
    </w:p>
    <w:p w:rsidR="00797BFE" w:rsidRPr="00CC2625" w:rsidRDefault="00797BFE" w:rsidP="00797BFE">
      <w:pPr>
        <w:suppressAutoHyphens/>
        <w:jc w:val="right"/>
        <w:rPr>
          <w:sz w:val="20"/>
          <w:szCs w:val="20"/>
          <w:lang w:eastAsia="zh-CN"/>
        </w:rPr>
      </w:pPr>
      <w:r w:rsidRPr="00CC2625">
        <w:rPr>
          <w:bCs/>
          <w:sz w:val="20"/>
          <w:szCs w:val="20"/>
          <w:lang w:eastAsia="zh-CN"/>
        </w:rPr>
        <w:lastRenderedPageBreak/>
        <w:t>Приложение</w:t>
      </w:r>
    </w:p>
    <w:p w:rsidR="00797BFE" w:rsidRPr="00CC2625" w:rsidRDefault="00797BFE" w:rsidP="00797BFE">
      <w:pPr>
        <w:suppressAutoHyphens/>
        <w:jc w:val="right"/>
        <w:rPr>
          <w:bCs/>
          <w:sz w:val="20"/>
          <w:szCs w:val="20"/>
          <w:lang w:eastAsia="zh-CN"/>
        </w:rPr>
      </w:pPr>
      <w:r w:rsidRPr="00CC2625">
        <w:rPr>
          <w:bCs/>
          <w:sz w:val="20"/>
          <w:szCs w:val="20"/>
          <w:lang w:eastAsia="zh-CN"/>
        </w:rPr>
        <w:t xml:space="preserve"> к распоряжению</w:t>
      </w:r>
      <w:r w:rsidRPr="00CC2625">
        <w:rPr>
          <w:sz w:val="20"/>
          <w:szCs w:val="20"/>
          <w:lang w:eastAsia="zh-CN"/>
        </w:rPr>
        <w:t xml:space="preserve"> </w:t>
      </w:r>
      <w:r w:rsidRPr="00CC2625">
        <w:rPr>
          <w:bCs/>
          <w:sz w:val="20"/>
          <w:szCs w:val="20"/>
          <w:lang w:eastAsia="zh-CN"/>
        </w:rPr>
        <w:t xml:space="preserve">Администрации </w:t>
      </w:r>
    </w:p>
    <w:p w:rsidR="00797BFE" w:rsidRPr="00CC2625" w:rsidRDefault="00797BFE" w:rsidP="00797BFE">
      <w:pPr>
        <w:suppressAutoHyphens/>
        <w:jc w:val="right"/>
        <w:rPr>
          <w:sz w:val="20"/>
          <w:szCs w:val="20"/>
          <w:lang w:eastAsia="zh-CN"/>
        </w:rPr>
      </w:pPr>
      <w:r w:rsidRPr="00CC2625">
        <w:rPr>
          <w:bCs/>
          <w:sz w:val="20"/>
          <w:szCs w:val="20"/>
          <w:lang w:eastAsia="zh-CN"/>
        </w:rPr>
        <w:t xml:space="preserve">сельского поселения </w:t>
      </w:r>
      <w:proofErr w:type="spellStart"/>
      <w:r w:rsidRPr="00CC2625">
        <w:rPr>
          <w:bCs/>
          <w:sz w:val="20"/>
          <w:szCs w:val="20"/>
          <w:lang w:eastAsia="zh-CN"/>
        </w:rPr>
        <w:t>Алябьевский</w:t>
      </w:r>
      <w:proofErr w:type="spellEnd"/>
    </w:p>
    <w:p w:rsidR="00797BFE" w:rsidRPr="00CC2625" w:rsidRDefault="00797BFE" w:rsidP="00797BFE">
      <w:pPr>
        <w:suppressAutoHyphens/>
        <w:jc w:val="right"/>
        <w:rPr>
          <w:sz w:val="20"/>
          <w:szCs w:val="20"/>
          <w:lang w:eastAsia="zh-CN"/>
        </w:rPr>
      </w:pPr>
      <w:r w:rsidRPr="00CC2625">
        <w:rPr>
          <w:bCs/>
          <w:sz w:val="20"/>
          <w:szCs w:val="20"/>
          <w:lang w:eastAsia="zh-CN"/>
        </w:rPr>
        <w:t xml:space="preserve">от </w:t>
      </w:r>
      <w:proofErr w:type="gramStart"/>
      <w:r w:rsidR="00CC2625" w:rsidRPr="00CC2625">
        <w:rPr>
          <w:bCs/>
          <w:sz w:val="20"/>
          <w:szCs w:val="20"/>
          <w:lang w:eastAsia="zh-CN"/>
        </w:rPr>
        <w:t>29.12.2021  №</w:t>
      </w:r>
      <w:proofErr w:type="gramEnd"/>
      <w:r w:rsidR="00CC2625" w:rsidRPr="00CC2625">
        <w:rPr>
          <w:bCs/>
          <w:sz w:val="20"/>
          <w:szCs w:val="20"/>
          <w:lang w:eastAsia="zh-CN"/>
        </w:rPr>
        <w:t xml:space="preserve"> 142</w:t>
      </w:r>
    </w:p>
    <w:p w:rsidR="00797BFE" w:rsidRDefault="00797BFE" w:rsidP="00797BFE">
      <w:pPr>
        <w:suppressAutoHyphens/>
        <w:ind w:firstLine="10915"/>
        <w:jc w:val="right"/>
        <w:rPr>
          <w:bCs/>
          <w:szCs w:val="20"/>
          <w:lang w:eastAsia="zh-CN"/>
        </w:rPr>
      </w:pPr>
    </w:p>
    <w:p w:rsidR="00797BFE" w:rsidRDefault="00797BFE" w:rsidP="00797BFE">
      <w:pPr>
        <w:suppressAutoHyphens/>
        <w:jc w:val="center"/>
        <w:rPr>
          <w:sz w:val="20"/>
          <w:szCs w:val="20"/>
          <w:lang w:eastAsia="zh-CN"/>
        </w:rPr>
      </w:pPr>
      <w:r>
        <w:rPr>
          <w:b/>
          <w:szCs w:val="20"/>
          <w:lang w:eastAsia="zh-CN"/>
        </w:rPr>
        <w:t>План нормотворчества</w:t>
      </w:r>
    </w:p>
    <w:p w:rsidR="00797BFE" w:rsidRDefault="00797BFE" w:rsidP="00797BFE">
      <w:pPr>
        <w:suppressAutoHyphens/>
        <w:jc w:val="center"/>
        <w:rPr>
          <w:sz w:val="20"/>
          <w:szCs w:val="20"/>
          <w:lang w:eastAsia="zh-CN"/>
        </w:rPr>
      </w:pPr>
      <w:r>
        <w:rPr>
          <w:b/>
          <w:szCs w:val="20"/>
          <w:lang w:eastAsia="zh-CN"/>
        </w:rPr>
        <w:t xml:space="preserve">Администрации сельского поселения </w:t>
      </w:r>
      <w:proofErr w:type="spellStart"/>
      <w:r>
        <w:rPr>
          <w:b/>
          <w:szCs w:val="20"/>
          <w:lang w:eastAsia="zh-CN"/>
        </w:rPr>
        <w:t>Алябьевский</w:t>
      </w:r>
      <w:proofErr w:type="spellEnd"/>
      <w:r>
        <w:rPr>
          <w:b/>
          <w:szCs w:val="20"/>
          <w:lang w:eastAsia="zh-CN"/>
        </w:rPr>
        <w:t xml:space="preserve"> на 2021 год</w:t>
      </w:r>
    </w:p>
    <w:p w:rsidR="00797BFE" w:rsidRDefault="00797BFE" w:rsidP="00797BFE">
      <w:pPr>
        <w:suppressAutoHyphens/>
        <w:rPr>
          <w:b/>
          <w:szCs w:val="20"/>
          <w:lang w:eastAsia="zh-CN"/>
        </w:rPr>
      </w:pPr>
    </w:p>
    <w:tbl>
      <w:tblPr>
        <w:tblW w:w="15405" w:type="dxa"/>
        <w:tblInd w:w="-4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5"/>
        <w:gridCol w:w="5174"/>
        <w:gridCol w:w="4818"/>
        <w:gridCol w:w="2694"/>
        <w:gridCol w:w="1984"/>
      </w:tblGrid>
      <w:tr w:rsidR="00797BFE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97BFE" w:rsidRDefault="00797BF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№</w:t>
            </w:r>
          </w:p>
          <w:p w:rsidR="00797BFE" w:rsidRDefault="00797BF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97BFE" w:rsidRPr="00C93B3A" w:rsidRDefault="00797BFE" w:rsidP="00C93B3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93B3A">
              <w:rPr>
                <w:sz w:val="22"/>
                <w:szCs w:val="22"/>
                <w:lang w:eastAsia="en-US"/>
              </w:rPr>
              <w:t xml:space="preserve">Предполагаемое наименование проекта муниципального правового акта Администрации сельского поселения </w:t>
            </w:r>
            <w:proofErr w:type="spellStart"/>
            <w:r w:rsidRPr="00C93B3A">
              <w:rPr>
                <w:sz w:val="22"/>
                <w:szCs w:val="22"/>
                <w:lang w:eastAsia="en-US"/>
              </w:rPr>
              <w:t>Алябьевский</w:t>
            </w:r>
            <w:proofErr w:type="spellEnd"/>
            <w:r w:rsidRPr="00C93B3A">
              <w:rPr>
                <w:sz w:val="22"/>
                <w:szCs w:val="22"/>
                <w:lang w:eastAsia="en-US"/>
              </w:rPr>
              <w:t>, подлежащего разработке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97BFE" w:rsidRPr="00C93B3A" w:rsidRDefault="00797BFE" w:rsidP="00C93B3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93B3A">
              <w:rPr>
                <w:sz w:val="22"/>
                <w:szCs w:val="22"/>
                <w:lang w:eastAsia="en-US"/>
              </w:rPr>
              <w:t xml:space="preserve">Обоснование необходимости разработки проекта муниципального правового акта Администрации сельского поселения </w:t>
            </w:r>
            <w:proofErr w:type="spellStart"/>
            <w:r w:rsidRPr="00C93B3A">
              <w:rPr>
                <w:sz w:val="22"/>
                <w:szCs w:val="22"/>
                <w:lang w:eastAsia="en-US"/>
              </w:rPr>
              <w:t>Алябьевский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97BFE" w:rsidRPr="00C93B3A" w:rsidRDefault="00797BFE" w:rsidP="00C93B3A">
            <w:pPr>
              <w:jc w:val="center"/>
              <w:rPr>
                <w:sz w:val="22"/>
                <w:szCs w:val="22"/>
                <w:lang w:eastAsia="en-US"/>
              </w:rPr>
            </w:pPr>
            <w:r w:rsidRPr="00C93B3A">
              <w:rPr>
                <w:sz w:val="22"/>
                <w:szCs w:val="22"/>
                <w:lang w:eastAsia="en-US"/>
              </w:rPr>
              <w:t xml:space="preserve">Структурное подразделение, должностные лица Администрации сельского поселения </w:t>
            </w:r>
            <w:proofErr w:type="spellStart"/>
            <w:r w:rsidRPr="00C93B3A">
              <w:rPr>
                <w:sz w:val="22"/>
                <w:szCs w:val="22"/>
                <w:lang w:eastAsia="en-US"/>
              </w:rPr>
              <w:t>Алябьевский</w:t>
            </w:r>
            <w:proofErr w:type="spellEnd"/>
            <w:r w:rsidRPr="00C93B3A">
              <w:rPr>
                <w:sz w:val="22"/>
                <w:szCs w:val="22"/>
                <w:lang w:eastAsia="en-US"/>
              </w:rPr>
              <w:t xml:space="preserve">, должностные лица ответственные за разработку/принятие муниципального правового акта Администрации сельского поселения </w:t>
            </w:r>
            <w:proofErr w:type="spellStart"/>
            <w:r w:rsidRPr="00C93B3A">
              <w:rPr>
                <w:sz w:val="22"/>
                <w:szCs w:val="22"/>
                <w:lang w:eastAsia="en-US"/>
              </w:rPr>
              <w:t>Алябьевский</w:t>
            </w:r>
            <w:proofErr w:type="spellEnd"/>
            <w:r w:rsidRPr="00C93B3A">
              <w:rPr>
                <w:sz w:val="22"/>
                <w:szCs w:val="22"/>
                <w:lang w:eastAsia="en-US"/>
              </w:rPr>
              <w:t xml:space="preserve">, коллегиальный совещательный орган (общественный совет), созданный при Администрации сельского поселения </w:t>
            </w:r>
            <w:proofErr w:type="spellStart"/>
            <w:r w:rsidRPr="00C93B3A">
              <w:rPr>
                <w:sz w:val="22"/>
                <w:szCs w:val="22"/>
                <w:lang w:eastAsia="en-US"/>
              </w:rPr>
              <w:t>Алябьевский</w:t>
            </w:r>
            <w:proofErr w:type="spellEnd"/>
            <w:r w:rsidRPr="00C93B3A">
              <w:rPr>
                <w:sz w:val="22"/>
                <w:szCs w:val="22"/>
                <w:lang w:eastAsia="en-US"/>
              </w:rPr>
              <w:t xml:space="preserve">, на заседании которого подлежит рассмотрению проект муниципального правового Администрации сельского поселения </w:t>
            </w:r>
            <w:proofErr w:type="spellStart"/>
            <w:r w:rsidRPr="00C93B3A">
              <w:rPr>
                <w:sz w:val="22"/>
                <w:szCs w:val="22"/>
                <w:lang w:eastAsia="en-US"/>
              </w:rPr>
              <w:t>Алябьевский</w:t>
            </w:r>
            <w:proofErr w:type="spellEnd"/>
          </w:p>
          <w:p w:rsidR="00797BFE" w:rsidRPr="00C93B3A" w:rsidRDefault="00797BFE" w:rsidP="00C93B3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93B3A">
              <w:rPr>
                <w:sz w:val="22"/>
                <w:szCs w:val="22"/>
                <w:lang w:eastAsia="en-US"/>
              </w:rPr>
              <w:t>(при необходимости)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7BFE" w:rsidRPr="00C93B3A" w:rsidRDefault="00797BFE" w:rsidP="00C93B3A">
            <w:pPr>
              <w:jc w:val="center"/>
              <w:rPr>
                <w:sz w:val="22"/>
                <w:szCs w:val="22"/>
                <w:lang w:eastAsia="en-US"/>
              </w:rPr>
            </w:pPr>
            <w:r w:rsidRPr="00C93B3A">
              <w:rPr>
                <w:sz w:val="22"/>
                <w:szCs w:val="22"/>
                <w:lang w:eastAsia="en-US"/>
              </w:rPr>
              <w:t>Срок разработки/</w:t>
            </w:r>
          </w:p>
          <w:p w:rsidR="00797BFE" w:rsidRPr="00C93B3A" w:rsidRDefault="00797BFE" w:rsidP="00C93B3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93B3A">
              <w:rPr>
                <w:sz w:val="22"/>
                <w:szCs w:val="22"/>
                <w:lang w:eastAsia="en-US"/>
              </w:rPr>
              <w:t xml:space="preserve">принятия муниципального правового акта  Администрации сельского поселения </w:t>
            </w:r>
            <w:proofErr w:type="spellStart"/>
            <w:r w:rsidRPr="00C93B3A">
              <w:rPr>
                <w:sz w:val="22"/>
                <w:szCs w:val="22"/>
                <w:lang w:eastAsia="en-US"/>
              </w:rPr>
              <w:t>Алябьевский</w:t>
            </w:r>
            <w:proofErr w:type="spellEnd"/>
          </w:p>
        </w:tc>
      </w:tr>
      <w:tr w:rsidR="00CC2625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625" w:rsidRDefault="00CC2625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625" w:rsidRPr="00C93B3A" w:rsidRDefault="00CC2625" w:rsidP="00C93B3A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C93B3A">
              <w:rPr>
                <w:bCs/>
                <w:sz w:val="20"/>
                <w:szCs w:val="20"/>
                <w:lang w:eastAsia="zh-CN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«Об утверждении программы профилактики рисков причинения вреда (ущерба) </w:t>
            </w:r>
            <w:r w:rsidRPr="00C93B3A">
              <w:rPr>
                <w:bCs/>
                <w:sz w:val="20"/>
                <w:szCs w:val="20"/>
                <w:lang w:eastAsia="zh-CN"/>
              </w:rPr>
              <w:lastRenderedPageBreak/>
              <w:t>охраняемым законом ценностям при осуществлении муниципального вида контроля (по видам контроля)»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625" w:rsidRPr="00C93B3A" w:rsidRDefault="00CC262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3B3A">
              <w:rPr>
                <w:sz w:val="20"/>
                <w:szCs w:val="20"/>
                <w:lang w:eastAsia="zh-CN"/>
              </w:rPr>
              <w:lastRenderedPageBreak/>
              <w:t>Часть 2,4 статьи 44 Федерального закона от 31.07.2020 N 248-ФЗ</w:t>
            </w:r>
            <w:r w:rsidR="00B13A17" w:rsidRPr="00C93B3A">
              <w:rPr>
                <w:sz w:val="20"/>
                <w:szCs w:val="20"/>
                <w:lang w:eastAsia="zh-CN"/>
              </w:rPr>
              <w:t xml:space="preserve"> «</w:t>
            </w:r>
            <w:r w:rsidRPr="00C93B3A">
              <w:rPr>
                <w:sz w:val="20"/>
                <w:szCs w:val="20"/>
                <w:lang w:eastAsia="zh-CN"/>
              </w:rPr>
              <w:t xml:space="preserve">О государственном контроле (надзоре) и муниципальном </w:t>
            </w:r>
            <w:r w:rsidR="00B13A17" w:rsidRPr="00C93B3A">
              <w:rPr>
                <w:sz w:val="20"/>
                <w:szCs w:val="20"/>
                <w:lang w:eastAsia="zh-CN"/>
              </w:rPr>
              <w:t>контроле в Российской Федерации»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625" w:rsidRPr="00C93B3A" w:rsidRDefault="00CC2625" w:rsidP="00C93B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3B3A">
              <w:rPr>
                <w:sz w:val="20"/>
                <w:szCs w:val="20"/>
                <w:lang w:eastAsia="zh-CN"/>
              </w:rPr>
              <w:t>Главный специалист по юридическим вопросам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625" w:rsidRPr="00C93B3A" w:rsidRDefault="00CC2625" w:rsidP="00C93B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3B3A">
              <w:rPr>
                <w:sz w:val="20"/>
                <w:szCs w:val="20"/>
                <w:lang w:eastAsia="en-US"/>
              </w:rPr>
              <w:t>1 квартал 2022</w:t>
            </w:r>
          </w:p>
        </w:tc>
      </w:tr>
      <w:tr w:rsidR="00CC2625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625" w:rsidRDefault="00CC2625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625" w:rsidRPr="00C93B3A" w:rsidRDefault="00CC2625" w:rsidP="00CC2625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  <w:lang w:eastAsia="zh-CN"/>
              </w:rPr>
            </w:pPr>
            <w:r w:rsidRPr="00C93B3A">
              <w:rPr>
                <w:bCs/>
                <w:sz w:val="20"/>
                <w:szCs w:val="20"/>
                <w:lang w:eastAsia="zh-CN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«Об утверждении формы проверочных листов при осуществлении муниципального контроля»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625" w:rsidRPr="00C93B3A" w:rsidRDefault="00CC2625" w:rsidP="00CC262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C93B3A">
              <w:rPr>
                <w:sz w:val="20"/>
                <w:szCs w:val="20"/>
                <w:lang w:eastAsia="zh-CN"/>
              </w:rPr>
              <w:t>Часть 1статьи 53 Федерального</w:t>
            </w:r>
            <w:r w:rsidR="00B13A17" w:rsidRPr="00C93B3A">
              <w:rPr>
                <w:sz w:val="20"/>
                <w:szCs w:val="20"/>
                <w:lang w:eastAsia="zh-CN"/>
              </w:rPr>
              <w:t xml:space="preserve"> закона от 31.07.2020 N 248-ФЗ «</w:t>
            </w:r>
            <w:r w:rsidRPr="00C93B3A">
              <w:rPr>
                <w:sz w:val="20"/>
                <w:szCs w:val="20"/>
                <w:lang w:eastAsia="zh-CN"/>
              </w:rPr>
              <w:t xml:space="preserve">О государственном контроле (надзоре) и муниципальном </w:t>
            </w:r>
            <w:r w:rsidR="00B13A17" w:rsidRPr="00C93B3A">
              <w:rPr>
                <w:sz w:val="20"/>
                <w:szCs w:val="20"/>
                <w:lang w:eastAsia="zh-CN"/>
              </w:rPr>
              <w:t>контроле в Российской Федерации»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625" w:rsidRPr="00C93B3A" w:rsidRDefault="00CC2625" w:rsidP="00C93B3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C93B3A">
              <w:rPr>
                <w:sz w:val="20"/>
                <w:szCs w:val="20"/>
                <w:lang w:eastAsia="zh-CN"/>
              </w:rPr>
              <w:t>Главный специалист по юридическим вопросам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625" w:rsidRPr="00C93B3A" w:rsidRDefault="00CC2625" w:rsidP="00C93B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3B3A">
              <w:rPr>
                <w:sz w:val="20"/>
                <w:szCs w:val="20"/>
                <w:lang w:eastAsia="en-US"/>
              </w:rPr>
              <w:t>1 квартал 2022</w:t>
            </w:r>
          </w:p>
        </w:tc>
      </w:tr>
      <w:tr w:rsidR="00CC2625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625" w:rsidRDefault="00CC2625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3.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625" w:rsidRPr="00C93B3A" w:rsidRDefault="00CC2625" w:rsidP="00CC2625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  <w:lang w:eastAsia="zh-CN"/>
              </w:rPr>
            </w:pPr>
            <w:r w:rsidRPr="00C93B3A">
              <w:rPr>
                <w:bCs/>
                <w:sz w:val="20"/>
                <w:szCs w:val="20"/>
                <w:lang w:eastAsia="zh-CN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«Об утверждении  административного регламента муниципальной услуги «Признание садового дома жилым домом и жилого дома садовым»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625" w:rsidRPr="00C93B3A" w:rsidRDefault="00B13A17" w:rsidP="00B13A17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C93B3A">
              <w:rPr>
                <w:sz w:val="20"/>
                <w:szCs w:val="20"/>
                <w:lang w:eastAsia="zh-CN"/>
              </w:rPr>
              <w:t>Постановление Правительства Российской Федерации от  28 января 2006 года N 47 «</w:t>
            </w:r>
            <w:r w:rsidRPr="00C93B3A">
              <w:rPr>
                <w:sz w:val="20"/>
                <w:szCs w:val="20"/>
                <w:lang w:eastAsia="zh-CN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      </w:r>
            <w:r w:rsidRPr="00C93B3A">
              <w:rPr>
                <w:sz w:val="20"/>
                <w:szCs w:val="20"/>
                <w:lang w:eastAsia="zh-CN"/>
              </w:rPr>
              <w:t>мом и жилого дома садовым домом»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625" w:rsidRPr="00C93B3A" w:rsidRDefault="00CC2625" w:rsidP="00C93B3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C93B3A">
              <w:rPr>
                <w:sz w:val="20"/>
                <w:szCs w:val="20"/>
                <w:lang w:eastAsia="zh-CN"/>
              </w:rPr>
              <w:t>Главный специалист по юридическим вопросам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625" w:rsidRPr="00C93B3A" w:rsidRDefault="00CC2625" w:rsidP="00C93B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3B3A">
              <w:rPr>
                <w:sz w:val="20"/>
                <w:szCs w:val="20"/>
                <w:lang w:eastAsia="en-US"/>
              </w:rPr>
              <w:t>1 квартал 2022</w:t>
            </w:r>
          </w:p>
        </w:tc>
      </w:tr>
      <w:tr w:rsidR="00B13A17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13A17" w:rsidRDefault="00B13A17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4.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13A17" w:rsidRPr="00C93B3A" w:rsidRDefault="00A5433E" w:rsidP="00CC2625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  <w:lang w:eastAsia="zh-CN"/>
              </w:rPr>
            </w:pPr>
            <w:r w:rsidRPr="00C93B3A">
              <w:rPr>
                <w:bCs/>
                <w:sz w:val="20"/>
                <w:szCs w:val="20"/>
                <w:lang w:eastAsia="zh-CN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«О признании утратившими силу некоторых постановлений»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13A17" w:rsidRPr="00C93B3A" w:rsidRDefault="00A5433E" w:rsidP="00A5433E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C93B3A">
              <w:rPr>
                <w:sz w:val="20"/>
                <w:szCs w:val="20"/>
                <w:lang w:eastAsia="zh-CN"/>
              </w:rPr>
              <w:t>Федеральный закон от 31.07.2020 N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13A17" w:rsidRPr="00C93B3A" w:rsidRDefault="00A5433E" w:rsidP="00C93B3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C93B3A">
              <w:rPr>
                <w:sz w:val="20"/>
                <w:szCs w:val="20"/>
                <w:lang w:eastAsia="zh-CN"/>
              </w:rPr>
              <w:t>Главный специалист по юридическим вопросам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3A17" w:rsidRPr="00C93B3A" w:rsidRDefault="00A5433E" w:rsidP="00C93B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3B3A">
              <w:rPr>
                <w:sz w:val="20"/>
                <w:szCs w:val="20"/>
                <w:lang w:eastAsia="en-US"/>
              </w:rPr>
              <w:t>1 квартал 2022</w:t>
            </w:r>
          </w:p>
        </w:tc>
      </w:tr>
      <w:tr w:rsidR="00325FDC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5FDC" w:rsidRDefault="00325FD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5.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5FDC" w:rsidRPr="00C93B3A" w:rsidRDefault="00325FDC" w:rsidP="00CC2625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  <w:lang w:eastAsia="zh-CN"/>
              </w:rPr>
            </w:pPr>
            <w:r w:rsidRPr="00C93B3A">
              <w:rPr>
                <w:bCs/>
                <w:sz w:val="20"/>
                <w:szCs w:val="20"/>
                <w:lang w:eastAsia="zh-CN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«</w:t>
            </w:r>
            <w:r w:rsidR="00ED1EBE" w:rsidRPr="00C93B3A">
              <w:rPr>
                <w:bCs/>
                <w:sz w:val="20"/>
                <w:szCs w:val="20"/>
                <w:lang w:eastAsia="zh-CN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 w:rsidR="00ED1EBE"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="00ED1EBE" w:rsidRPr="00C93B3A">
              <w:rPr>
                <w:bCs/>
                <w:sz w:val="20"/>
                <w:szCs w:val="20"/>
                <w:lang w:eastAsia="zh-CN"/>
              </w:rPr>
              <w:t xml:space="preserve"> от 27.11.2018 г. № 300 «О муниципальной программе «Развитие культуры в сельском поселении </w:t>
            </w:r>
            <w:proofErr w:type="spellStart"/>
            <w:r w:rsidR="00ED1EBE"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="00ED1EBE" w:rsidRPr="00C93B3A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5FDC" w:rsidRPr="00C93B3A" w:rsidRDefault="00EA10EC" w:rsidP="00A5433E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Бюджетный кодекс Российской Федерации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25FDC" w:rsidRPr="00C93B3A" w:rsidRDefault="00325FDC" w:rsidP="00C93B3A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C93B3A">
              <w:rPr>
                <w:sz w:val="20"/>
                <w:szCs w:val="20"/>
                <w:lang w:eastAsia="zh-CN"/>
              </w:rPr>
              <w:t xml:space="preserve">Главный специалист финансово-экономического отдела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  <w:lang w:eastAsia="zh-CN"/>
              </w:rPr>
              <w:t>Алябьевский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5FDC" w:rsidRPr="00C93B3A" w:rsidRDefault="00325FDC" w:rsidP="00C93B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93B3A">
              <w:rPr>
                <w:sz w:val="20"/>
                <w:szCs w:val="20"/>
                <w:lang w:eastAsia="en-US"/>
              </w:rPr>
              <w:t>4 квартал 2022</w:t>
            </w:r>
          </w:p>
        </w:tc>
      </w:tr>
      <w:tr w:rsidR="00EA10EC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bookmarkStart w:id="0" w:name="_GoBack" w:colFirst="2" w:colLast="2"/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  <w:lang w:eastAsia="zh-CN"/>
              </w:rPr>
            </w:pPr>
            <w:r w:rsidRPr="00C93B3A">
              <w:rPr>
                <w:bCs/>
                <w:sz w:val="20"/>
                <w:szCs w:val="20"/>
                <w:lang w:eastAsia="zh-CN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«О внесении изменений в постановление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от 27.11.2018 г. № 301 «О муниципальной программе «Развитие физической культуры и массового спорта на территории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r w:rsidRPr="000D0488">
              <w:rPr>
                <w:sz w:val="20"/>
                <w:szCs w:val="20"/>
                <w:lang w:eastAsia="zh-CN"/>
              </w:rPr>
              <w:t>Бюджетный кодекс Российской Федерации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  <w:lang w:eastAsia="zh-CN"/>
              </w:rPr>
              <w:t xml:space="preserve">Главный специалист финансово-экономического отдела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  <w:lang w:eastAsia="zh-CN"/>
              </w:rPr>
              <w:t>Алябьевский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</w:rPr>
              <w:t>4 квартал 2022</w:t>
            </w:r>
          </w:p>
        </w:tc>
      </w:tr>
      <w:tr w:rsidR="00EA10EC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  <w:lang w:eastAsia="zh-CN"/>
              </w:rPr>
            </w:pPr>
            <w:r w:rsidRPr="00C93B3A">
              <w:rPr>
                <w:bCs/>
                <w:sz w:val="20"/>
                <w:szCs w:val="20"/>
                <w:lang w:eastAsia="zh-CN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«О внесении изменений в постановление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от 27.11.2018 г. № 302 «О муниципальной программе «Укрепление межнационального и межконфессионального согласия, профилактика </w:t>
            </w:r>
            <w:r w:rsidRPr="00C93B3A">
              <w:rPr>
                <w:bCs/>
                <w:sz w:val="20"/>
                <w:szCs w:val="20"/>
                <w:lang w:eastAsia="zh-CN"/>
              </w:rPr>
              <w:lastRenderedPageBreak/>
              <w:t xml:space="preserve">экстремизма на территории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r w:rsidRPr="000D0488">
              <w:rPr>
                <w:sz w:val="20"/>
                <w:szCs w:val="20"/>
                <w:lang w:eastAsia="zh-CN"/>
              </w:rPr>
              <w:lastRenderedPageBreak/>
              <w:t>Бюджетный кодекс Российской Федерации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  <w:lang w:eastAsia="zh-CN"/>
              </w:rPr>
              <w:t xml:space="preserve">Главный специалист финансово-экономического отдела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  <w:lang w:eastAsia="zh-CN"/>
              </w:rPr>
              <w:t>Алябьевский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</w:rPr>
              <w:t>4 квартал 2022</w:t>
            </w:r>
          </w:p>
        </w:tc>
      </w:tr>
      <w:tr w:rsidR="00EA10EC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  <w:lang w:eastAsia="zh-CN"/>
              </w:rPr>
            </w:pPr>
            <w:r w:rsidRPr="00C93B3A">
              <w:rPr>
                <w:bCs/>
                <w:sz w:val="20"/>
                <w:szCs w:val="20"/>
                <w:lang w:eastAsia="zh-CN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«О внесении изменений в постановление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от 27.11.2018 г. № 303 «О муниципальной программе «Управление муниципальным имуществом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r w:rsidRPr="000D0488">
              <w:rPr>
                <w:sz w:val="20"/>
                <w:szCs w:val="20"/>
                <w:lang w:eastAsia="zh-CN"/>
              </w:rPr>
              <w:t>Бюджетный кодекс Российской Федерации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  <w:lang w:eastAsia="zh-CN"/>
              </w:rPr>
              <w:t xml:space="preserve">Главный специалист финансово-экономического отдела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  <w:lang w:eastAsia="zh-CN"/>
              </w:rPr>
              <w:t>Алябьевский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</w:rPr>
              <w:t>4 квартал 2022</w:t>
            </w:r>
          </w:p>
        </w:tc>
      </w:tr>
      <w:tr w:rsidR="00EA10EC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  <w:lang w:eastAsia="zh-CN"/>
              </w:rPr>
            </w:pPr>
            <w:r w:rsidRPr="00C93B3A">
              <w:rPr>
                <w:bCs/>
                <w:sz w:val="20"/>
                <w:szCs w:val="20"/>
                <w:lang w:eastAsia="zh-CN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«О внесении изменений в постановление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от 27.11.2018 г. № 304 «О муниципальной программе «Энергосбережение и повышение энергетической эффективности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r w:rsidRPr="000D0488">
              <w:rPr>
                <w:sz w:val="20"/>
                <w:szCs w:val="20"/>
                <w:lang w:eastAsia="zh-CN"/>
              </w:rPr>
              <w:t>Бюджетный кодекс Российской Федерации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  <w:lang w:eastAsia="zh-CN"/>
              </w:rPr>
              <w:t xml:space="preserve">Главный специалист финансово-экономического отдела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  <w:lang w:eastAsia="zh-CN"/>
              </w:rPr>
              <w:t>Алябьевский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</w:rPr>
              <w:t>4 квартал 2022</w:t>
            </w:r>
          </w:p>
        </w:tc>
      </w:tr>
      <w:tr w:rsidR="00EA10EC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  <w:lang w:eastAsia="zh-CN"/>
              </w:rPr>
            </w:pPr>
            <w:r w:rsidRPr="00C93B3A">
              <w:rPr>
                <w:bCs/>
                <w:sz w:val="20"/>
                <w:szCs w:val="20"/>
                <w:lang w:eastAsia="zh-CN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«О внесении изменений в постановление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от 27.11.2018 г. № 305 «О муниципальной программе «Защита населения и территории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от чрезвычайных ситуаций, обеспечение пожарной безопасности в сельском поселении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»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r w:rsidRPr="000D0488">
              <w:rPr>
                <w:sz w:val="20"/>
                <w:szCs w:val="20"/>
                <w:lang w:eastAsia="zh-CN"/>
              </w:rPr>
              <w:t>Бюджетный кодекс Российской Федерации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  <w:lang w:eastAsia="zh-CN"/>
              </w:rPr>
              <w:t xml:space="preserve">Главный специалист финансово-экономического отдела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  <w:lang w:eastAsia="zh-CN"/>
              </w:rPr>
              <w:t>Алябьевский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</w:rPr>
              <w:t>4 квартал 2022</w:t>
            </w:r>
          </w:p>
        </w:tc>
      </w:tr>
      <w:tr w:rsidR="00EA10EC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  <w:lang w:eastAsia="zh-CN"/>
              </w:rPr>
            </w:pPr>
            <w:r w:rsidRPr="00C93B3A">
              <w:rPr>
                <w:bCs/>
                <w:sz w:val="20"/>
                <w:szCs w:val="20"/>
                <w:lang w:eastAsia="zh-CN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«</w:t>
            </w:r>
            <w:r w:rsidRPr="00C93B3A">
              <w:rPr>
                <w:bCs/>
                <w:sz w:val="20"/>
                <w:szCs w:val="20"/>
                <w:lang w:eastAsia="zh-CN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от 27.11.2018 г. № 306 «О муниципальной программе «Развитие малого и среднего предпринимательства на территории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>»</w:t>
            </w:r>
          </w:p>
          <w:p w:rsidR="00EA10EC" w:rsidRPr="00C93B3A" w:rsidRDefault="00EA10EC" w:rsidP="00EA10EC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  <w:lang w:eastAsia="zh-CN"/>
              </w:rPr>
            </w:pPr>
            <w:r w:rsidRPr="00C93B3A">
              <w:rPr>
                <w:bCs/>
                <w:sz w:val="20"/>
                <w:szCs w:val="20"/>
                <w:lang w:eastAsia="zh-CN"/>
              </w:rPr>
              <w:t xml:space="preserve">          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r w:rsidRPr="000D0488">
              <w:rPr>
                <w:sz w:val="20"/>
                <w:szCs w:val="20"/>
                <w:lang w:eastAsia="zh-CN"/>
              </w:rPr>
              <w:t>Бюджетный кодекс Российской Федерации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  <w:lang w:eastAsia="zh-CN"/>
              </w:rPr>
              <w:t xml:space="preserve">Главный специалист финансово-экономического отдела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  <w:lang w:eastAsia="zh-CN"/>
              </w:rPr>
              <w:t>Алябьевский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</w:rPr>
              <w:t>4 квартал 2022</w:t>
            </w:r>
          </w:p>
        </w:tc>
      </w:tr>
      <w:tr w:rsidR="00EA10EC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  <w:lang w:eastAsia="zh-CN"/>
              </w:rPr>
            </w:pPr>
            <w:r w:rsidRPr="00C93B3A">
              <w:rPr>
                <w:bCs/>
                <w:sz w:val="20"/>
                <w:szCs w:val="20"/>
                <w:lang w:eastAsia="zh-CN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«О внесении изменений в постановление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lastRenderedPageBreak/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от 27.11.2018 г. № 307 «О муниципальной программе «Управление муниципальными финансами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r w:rsidRPr="000D0488">
              <w:rPr>
                <w:sz w:val="20"/>
                <w:szCs w:val="20"/>
                <w:lang w:eastAsia="zh-CN"/>
              </w:rPr>
              <w:lastRenderedPageBreak/>
              <w:t>Бюджетный кодекс Российской Федерации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  <w:lang w:eastAsia="zh-CN"/>
              </w:rPr>
              <w:t xml:space="preserve">Главный специалист финансово-экономического отдела Администрации </w:t>
            </w:r>
            <w:r w:rsidRPr="00C93B3A">
              <w:rPr>
                <w:sz w:val="20"/>
                <w:szCs w:val="20"/>
                <w:lang w:eastAsia="zh-CN"/>
              </w:rPr>
              <w:lastRenderedPageBreak/>
              <w:t xml:space="preserve">сельского поселения </w:t>
            </w:r>
            <w:proofErr w:type="spellStart"/>
            <w:r w:rsidRPr="00C93B3A">
              <w:rPr>
                <w:sz w:val="20"/>
                <w:szCs w:val="20"/>
                <w:lang w:eastAsia="zh-CN"/>
              </w:rPr>
              <w:t>Алябьевский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</w:rPr>
              <w:lastRenderedPageBreak/>
              <w:t>4 квартал 2022</w:t>
            </w:r>
          </w:p>
        </w:tc>
      </w:tr>
      <w:tr w:rsidR="00EA10EC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13.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  <w:lang w:eastAsia="zh-CN"/>
              </w:rPr>
            </w:pPr>
            <w:r w:rsidRPr="00C93B3A">
              <w:rPr>
                <w:bCs/>
                <w:sz w:val="20"/>
                <w:szCs w:val="20"/>
                <w:lang w:eastAsia="zh-CN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«</w:t>
            </w:r>
            <w:r w:rsidRPr="00C93B3A">
              <w:rPr>
                <w:bCs/>
                <w:sz w:val="20"/>
                <w:szCs w:val="20"/>
                <w:lang w:eastAsia="zh-CN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от 27.11.2018 г. № 308 «О муниципальной программе «Развитие транспортной системы в сельском поселении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r w:rsidRPr="000D0488">
              <w:rPr>
                <w:sz w:val="20"/>
                <w:szCs w:val="20"/>
                <w:lang w:eastAsia="zh-CN"/>
              </w:rPr>
              <w:t>Бюджетный кодекс Российской Федерации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  <w:lang w:eastAsia="zh-CN"/>
              </w:rPr>
              <w:t xml:space="preserve">Главный специалист финансово-экономического отдела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  <w:lang w:eastAsia="zh-CN"/>
              </w:rPr>
              <w:t>Алябьевский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</w:rPr>
              <w:t>4 квартал 2022</w:t>
            </w:r>
          </w:p>
        </w:tc>
      </w:tr>
      <w:tr w:rsidR="00EA10EC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  <w:lang w:eastAsia="zh-CN"/>
              </w:rPr>
            </w:pPr>
            <w:r w:rsidRPr="00C93B3A">
              <w:rPr>
                <w:bCs/>
                <w:sz w:val="20"/>
                <w:szCs w:val="20"/>
                <w:lang w:eastAsia="zh-CN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«</w:t>
            </w:r>
            <w:r w:rsidRPr="00C93B3A">
              <w:rPr>
                <w:bCs/>
                <w:sz w:val="20"/>
                <w:szCs w:val="20"/>
                <w:lang w:eastAsia="zh-CN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от 27.11.2018 г. № 309 О муниципальной программе «Информатизация и повышение информационной открытости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r w:rsidRPr="000D0488">
              <w:rPr>
                <w:sz w:val="20"/>
                <w:szCs w:val="20"/>
                <w:lang w:eastAsia="zh-CN"/>
              </w:rPr>
              <w:t>Бюджетный кодекс Российской Федерации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  <w:lang w:eastAsia="zh-CN"/>
              </w:rPr>
              <w:t xml:space="preserve">Главный специалист финансово-экономического отдела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  <w:lang w:eastAsia="zh-CN"/>
              </w:rPr>
              <w:t>Алябьевский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</w:rPr>
              <w:t>4 квартал 2022</w:t>
            </w:r>
          </w:p>
        </w:tc>
      </w:tr>
      <w:tr w:rsidR="00EA10EC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C93B3A">
              <w:rPr>
                <w:bCs/>
                <w:sz w:val="20"/>
                <w:szCs w:val="20"/>
                <w:lang w:eastAsia="zh-CN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«</w:t>
            </w:r>
            <w:r w:rsidRPr="00C93B3A">
              <w:rPr>
                <w:bCs/>
                <w:sz w:val="20"/>
                <w:szCs w:val="20"/>
                <w:lang w:eastAsia="zh-CN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от 27.11.2018 г. № 310 «О муниципальной программе «Обеспечение деятельности органов местного самоуправления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>»</w:t>
            </w:r>
          </w:p>
          <w:p w:rsidR="00EA10EC" w:rsidRPr="00C93B3A" w:rsidRDefault="00EA10EC" w:rsidP="00EA10EC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r w:rsidRPr="000D0488">
              <w:rPr>
                <w:sz w:val="20"/>
                <w:szCs w:val="20"/>
                <w:lang w:eastAsia="zh-CN"/>
              </w:rPr>
              <w:t>Бюджетный кодекс Российской Федерации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  <w:lang w:eastAsia="zh-CN"/>
              </w:rPr>
              <w:t xml:space="preserve">Главный специалист финансово-экономического отдела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  <w:lang w:eastAsia="zh-CN"/>
              </w:rPr>
              <w:t>Алябьевский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</w:rPr>
              <w:t>4 квартал 2022</w:t>
            </w:r>
          </w:p>
        </w:tc>
      </w:tr>
      <w:tr w:rsidR="00EA10EC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both"/>
              <w:rPr>
                <w:bCs/>
                <w:sz w:val="20"/>
                <w:szCs w:val="20"/>
                <w:lang w:eastAsia="zh-CN"/>
              </w:rPr>
            </w:pPr>
            <w:r w:rsidRPr="00C93B3A">
              <w:rPr>
                <w:bCs/>
                <w:sz w:val="20"/>
                <w:szCs w:val="20"/>
                <w:lang w:eastAsia="zh-CN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«</w:t>
            </w:r>
            <w:r w:rsidRPr="00C93B3A">
              <w:rPr>
                <w:bCs/>
                <w:sz w:val="20"/>
                <w:szCs w:val="20"/>
                <w:lang w:eastAsia="zh-CN"/>
              </w:rPr>
              <w:t xml:space="preserve">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от 27.11.2018 г. № 311 «О муниципальной программе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«Благоустройство дворовых территорий многоквартирных домов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>»</w:t>
            </w:r>
          </w:p>
          <w:p w:rsidR="00EA10EC" w:rsidRPr="00C93B3A" w:rsidRDefault="00EA10EC" w:rsidP="00EA10EC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r w:rsidRPr="000D0488">
              <w:rPr>
                <w:sz w:val="20"/>
                <w:szCs w:val="20"/>
                <w:lang w:eastAsia="zh-CN"/>
              </w:rPr>
              <w:t>Бюджетный кодекс Российской Федерации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  <w:lang w:eastAsia="zh-CN"/>
              </w:rPr>
              <w:t xml:space="preserve">Главный специалист финансово-экономического отдела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  <w:lang w:eastAsia="zh-CN"/>
              </w:rPr>
              <w:t>Алябьевский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</w:rPr>
              <w:t>4 квартал 2022</w:t>
            </w:r>
          </w:p>
        </w:tc>
      </w:tr>
      <w:tr w:rsidR="00EA10EC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both"/>
              <w:rPr>
                <w:sz w:val="20"/>
                <w:szCs w:val="20"/>
              </w:rPr>
            </w:pPr>
            <w:r w:rsidRPr="00C93B3A">
              <w:rPr>
                <w:bCs/>
                <w:sz w:val="20"/>
                <w:szCs w:val="20"/>
                <w:lang w:eastAsia="zh-CN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«</w:t>
            </w:r>
            <w:r w:rsidRPr="00C93B3A">
              <w:rPr>
                <w:bCs/>
                <w:sz w:val="20"/>
                <w:szCs w:val="20"/>
                <w:lang w:eastAsia="zh-CN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 xml:space="preserve"> от 27.11.2018 г. № 312 «О муниципальной программе «Профилактика правонарушений на территории сельского поселения </w:t>
            </w:r>
            <w:proofErr w:type="spellStart"/>
            <w:r w:rsidRPr="00C93B3A">
              <w:rPr>
                <w:bCs/>
                <w:sz w:val="20"/>
                <w:szCs w:val="20"/>
                <w:lang w:eastAsia="zh-CN"/>
              </w:rPr>
              <w:t>Алябьевский</w:t>
            </w:r>
            <w:proofErr w:type="spellEnd"/>
            <w:r w:rsidRPr="00C93B3A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r w:rsidRPr="000D0488">
              <w:rPr>
                <w:sz w:val="20"/>
                <w:szCs w:val="20"/>
                <w:lang w:eastAsia="zh-CN"/>
              </w:rPr>
              <w:t>Бюджетный кодекс Российской Федерации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  <w:lang w:eastAsia="zh-CN"/>
              </w:rPr>
              <w:t xml:space="preserve">Главный специалист финансово-экономического отдела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  <w:lang w:eastAsia="zh-CN"/>
              </w:rPr>
              <w:t>Алябьевский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</w:rPr>
              <w:t>4 квартал 2022</w:t>
            </w:r>
          </w:p>
        </w:tc>
      </w:tr>
      <w:tr w:rsidR="00EA10EC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18.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both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</w:rPr>
              <w:t>Алябьевский</w:t>
            </w:r>
            <w:proofErr w:type="spellEnd"/>
            <w:r w:rsidRPr="00C93B3A">
              <w:rPr>
                <w:sz w:val="20"/>
                <w:szCs w:val="20"/>
              </w:rPr>
              <w:t xml:space="preserve"> «</w:t>
            </w:r>
            <w:r w:rsidRPr="00C93B3A">
              <w:rPr>
                <w:sz w:val="20"/>
                <w:szCs w:val="20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</w:rPr>
              <w:t>Алябьевский</w:t>
            </w:r>
            <w:proofErr w:type="spellEnd"/>
            <w:r w:rsidRPr="00C93B3A">
              <w:rPr>
                <w:sz w:val="20"/>
                <w:szCs w:val="20"/>
              </w:rPr>
              <w:t xml:space="preserve"> от 27.11.2018 г. № 314 «О муниципальной программе «Развитие гражданского общества на территории сельского поселения </w:t>
            </w:r>
            <w:proofErr w:type="spellStart"/>
            <w:r w:rsidRPr="00C93B3A">
              <w:rPr>
                <w:sz w:val="20"/>
                <w:szCs w:val="20"/>
              </w:rPr>
              <w:t>Алябьевский</w:t>
            </w:r>
            <w:proofErr w:type="spellEnd"/>
            <w:r w:rsidRPr="00C93B3A">
              <w:rPr>
                <w:sz w:val="20"/>
                <w:szCs w:val="20"/>
              </w:rPr>
              <w:t>»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r w:rsidRPr="000D0488">
              <w:rPr>
                <w:sz w:val="20"/>
                <w:szCs w:val="20"/>
                <w:lang w:eastAsia="zh-CN"/>
              </w:rPr>
              <w:t>Бюджетный кодекс Российской Федерации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  <w:lang w:eastAsia="zh-CN"/>
              </w:rPr>
              <w:t xml:space="preserve">Главный специалист финансово-экономического отдела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  <w:lang w:eastAsia="zh-CN"/>
              </w:rPr>
              <w:t>Алябьевский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</w:rPr>
              <w:t>4 квартал 2022</w:t>
            </w:r>
          </w:p>
        </w:tc>
      </w:tr>
      <w:tr w:rsidR="00EA10EC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both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</w:rPr>
              <w:t>Алябьевский</w:t>
            </w:r>
            <w:proofErr w:type="spellEnd"/>
            <w:r w:rsidRPr="00C93B3A">
              <w:rPr>
                <w:sz w:val="20"/>
                <w:szCs w:val="20"/>
              </w:rPr>
              <w:t xml:space="preserve"> «</w:t>
            </w:r>
            <w:r w:rsidRPr="00C93B3A">
              <w:rPr>
                <w:sz w:val="20"/>
                <w:szCs w:val="20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</w:rPr>
              <w:t>Алябьевский</w:t>
            </w:r>
            <w:proofErr w:type="spellEnd"/>
            <w:r w:rsidRPr="00C93B3A">
              <w:rPr>
                <w:sz w:val="20"/>
                <w:szCs w:val="20"/>
              </w:rPr>
              <w:t xml:space="preserve"> от 27.11.2018 г. № 313 «О муниципальной программе «Проведение капитального ремонта многоквартирных домов сельского поселения </w:t>
            </w:r>
            <w:proofErr w:type="spellStart"/>
            <w:r w:rsidRPr="00C93B3A">
              <w:rPr>
                <w:sz w:val="20"/>
                <w:szCs w:val="20"/>
              </w:rPr>
              <w:t>Алябьевский</w:t>
            </w:r>
            <w:proofErr w:type="spellEnd"/>
            <w:r w:rsidRPr="00C93B3A">
              <w:rPr>
                <w:sz w:val="20"/>
                <w:szCs w:val="20"/>
              </w:rPr>
              <w:t>»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r w:rsidRPr="000D0488">
              <w:rPr>
                <w:sz w:val="20"/>
                <w:szCs w:val="20"/>
                <w:lang w:eastAsia="zh-CN"/>
              </w:rPr>
              <w:t>Бюджетный кодекс Российской Федерации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  <w:lang w:eastAsia="zh-CN"/>
              </w:rPr>
              <w:t xml:space="preserve">Главный специалист финансово-экономического отдела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  <w:lang w:eastAsia="zh-CN"/>
              </w:rPr>
              <w:t>Алябьевский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</w:rPr>
              <w:t>4 квартал 2022</w:t>
            </w:r>
          </w:p>
        </w:tc>
      </w:tr>
      <w:tr w:rsidR="00EA10EC" w:rsidRPr="00C93B3A" w:rsidTr="00CC262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both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</w:rPr>
              <w:t xml:space="preserve">Проект постановления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</w:rPr>
              <w:t>Алябьевский</w:t>
            </w:r>
            <w:proofErr w:type="spellEnd"/>
            <w:r w:rsidRPr="00C93B3A">
              <w:rPr>
                <w:sz w:val="20"/>
                <w:szCs w:val="20"/>
              </w:rPr>
              <w:t xml:space="preserve"> «</w:t>
            </w:r>
            <w:r w:rsidRPr="00C93B3A">
              <w:rPr>
                <w:sz w:val="20"/>
                <w:szCs w:val="20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</w:rPr>
              <w:t>Алябьевский</w:t>
            </w:r>
            <w:proofErr w:type="spellEnd"/>
            <w:r w:rsidRPr="00C93B3A">
              <w:rPr>
                <w:sz w:val="20"/>
                <w:szCs w:val="20"/>
              </w:rPr>
              <w:t xml:space="preserve"> от 27.11.2018 г. № 317 «О муниципальной программе «Формирование комфортной городской среды на территории сельского поселения </w:t>
            </w:r>
            <w:proofErr w:type="spellStart"/>
            <w:r w:rsidRPr="00C93B3A">
              <w:rPr>
                <w:sz w:val="20"/>
                <w:szCs w:val="20"/>
              </w:rPr>
              <w:t>Алябьевский</w:t>
            </w:r>
            <w:proofErr w:type="spellEnd"/>
            <w:r w:rsidRPr="00C93B3A">
              <w:rPr>
                <w:sz w:val="20"/>
                <w:szCs w:val="20"/>
              </w:rPr>
              <w:t>»</w:t>
            </w:r>
          </w:p>
          <w:p w:rsidR="00EA10EC" w:rsidRPr="00C93B3A" w:rsidRDefault="00EA10EC" w:rsidP="00EA10EC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Default="00EA10EC" w:rsidP="00EA10EC">
            <w:r w:rsidRPr="000D0488">
              <w:rPr>
                <w:sz w:val="20"/>
                <w:szCs w:val="20"/>
                <w:lang w:eastAsia="zh-CN"/>
              </w:rPr>
              <w:t>Бюджетный кодекс Российской Федерации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  <w:lang w:eastAsia="zh-CN"/>
              </w:rPr>
              <w:t xml:space="preserve">Главный специалист финансово-экономического отдела Администрации сельского поселения </w:t>
            </w:r>
            <w:proofErr w:type="spellStart"/>
            <w:r w:rsidRPr="00C93B3A">
              <w:rPr>
                <w:sz w:val="20"/>
                <w:szCs w:val="20"/>
                <w:lang w:eastAsia="zh-CN"/>
              </w:rPr>
              <w:t>Алябьевский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10EC" w:rsidRPr="00C93B3A" w:rsidRDefault="00EA10EC" w:rsidP="00EA10EC">
            <w:pPr>
              <w:jc w:val="center"/>
              <w:rPr>
                <w:sz w:val="20"/>
                <w:szCs w:val="20"/>
              </w:rPr>
            </w:pPr>
            <w:r w:rsidRPr="00C93B3A">
              <w:rPr>
                <w:sz w:val="20"/>
                <w:szCs w:val="20"/>
              </w:rPr>
              <w:t>4 квартал 2022</w:t>
            </w:r>
          </w:p>
        </w:tc>
      </w:tr>
      <w:bookmarkEnd w:id="0"/>
    </w:tbl>
    <w:p w:rsidR="00A93548" w:rsidRDefault="00A93548"/>
    <w:sectPr w:rsidR="00A93548" w:rsidSect="00CC2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F2"/>
    <w:rsid w:val="0024392C"/>
    <w:rsid w:val="00325FDC"/>
    <w:rsid w:val="004D0A7B"/>
    <w:rsid w:val="006275F2"/>
    <w:rsid w:val="00683BCA"/>
    <w:rsid w:val="00776BAD"/>
    <w:rsid w:val="00797BFE"/>
    <w:rsid w:val="009D310A"/>
    <w:rsid w:val="00A5433E"/>
    <w:rsid w:val="00A80DE1"/>
    <w:rsid w:val="00A93548"/>
    <w:rsid w:val="00B13A17"/>
    <w:rsid w:val="00C93B3A"/>
    <w:rsid w:val="00CC2625"/>
    <w:rsid w:val="00EA10EC"/>
    <w:rsid w:val="00E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B7AE"/>
  <w15:chartTrackingRefBased/>
  <w15:docId w15:val="{07FCE4AA-17F1-429C-B98C-019B5718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13</cp:revision>
  <dcterms:created xsi:type="dcterms:W3CDTF">2021-12-29T05:17:00Z</dcterms:created>
  <dcterms:modified xsi:type="dcterms:W3CDTF">2021-12-29T09:25:00Z</dcterms:modified>
</cp:coreProperties>
</file>