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A6" w:rsidRPr="00207BA3" w:rsidRDefault="007C24A6" w:rsidP="007C24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A9AED7" wp14:editId="37A56C5C">
            <wp:extent cx="659765" cy="930275"/>
            <wp:effectExtent l="0" t="0" r="6985" b="3175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A6" w:rsidRPr="00207BA3" w:rsidRDefault="007C24A6" w:rsidP="007C24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24A6" w:rsidRPr="00207BA3" w:rsidRDefault="007C24A6" w:rsidP="007C24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7BA3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7C24A6" w:rsidRPr="00207BA3" w:rsidRDefault="007C24A6" w:rsidP="007C24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7BA3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7C24A6" w:rsidRPr="00207BA3" w:rsidRDefault="007C24A6" w:rsidP="007C24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7C24A6" w:rsidRPr="00207BA3" w:rsidRDefault="007C24A6" w:rsidP="007C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207BA3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7C24A6" w:rsidRPr="00207BA3" w:rsidRDefault="007C24A6" w:rsidP="007C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982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7C24A6" w:rsidRPr="00207BA3" w:rsidTr="007C24A6">
        <w:trPr>
          <w:trHeight w:val="250"/>
        </w:trPr>
        <w:tc>
          <w:tcPr>
            <w:tcW w:w="9825" w:type="dxa"/>
            <w:tcBorders>
              <w:top w:val="double" w:sz="12" w:space="0" w:color="auto"/>
            </w:tcBorders>
          </w:tcPr>
          <w:p w:rsidR="007C24A6" w:rsidRPr="00207BA3" w:rsidRDefault="007C24A6" w:rsidP="007C24A6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C24A6" w:rsidRDefault="007C24A6" w:rsidP="007C24A6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207BA3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7C24A6" w:rsidRPr="00207BA3" w:rsidRDefault="007C24A6" w:rsidP="007C24A6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7C24A6" w:rsidRPr="00207BA3" w:rsidRDefault="007C24A6" w:rsidP="007C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A6" w:rsidRPr="00207BA3" w:rsidRDefault="007C24A6" w:rsidP="007C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E3CB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CB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E3CB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0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3CB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7C24A6" w:rsidRPr="00207BA3" w:rsidRDefault="007C24A6" w:rsidP="007C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A6" w:rsidRPr="00207BA3" w:rsidRDefault="007C24A6" w:rsidP="007C2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A6" w:rsidRPr="00207BA3" w:rsidRDefault="007C24A6" w:rsidP="007C24A6">
      <w:pPr>
        <w:widowControl w:val="0"/>
        <w:autoSpaceDE w:val="0"/>
        <w:autoSpaceDN w:val="0"/>
        <w:adjustRightInd w:val="0"/>
        <w:spacing w:after="0" w:line="240" w:lineRule="auto"/>
        <w:ind w:right="4875"/>
        <w:jc w:val="both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427F92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А</w:t>
      </w:r>
      <w:r>
        <w:rPr>
          <w:rFonts w:ascii="Times New Roman" w:eastAsia="Times New Roman" w:hAnsi="Times New Roman" w:cs="Times New Roman"/>
          <w:sz w:val="24"/>
          <w:szCs w:val="24"/>
        </w:rPr>
        <w:t>лябьевский от 29.01.2018 № 30 «</w:t>
      </w:r>
      <w:r w:rsidRPr="00427F9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Реестра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Алябьевский»</w:t>
      </w:r>
    </w:p>
    <w:p w:rsidR="007C24A6" w:rsidRDefault="007C24A6" w:rsidP="007C24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C24A6" w:rsidRPr="005D754B" w:rsidRDefault="007C24A6" w:rsidP="007C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4A6" w:rsidRDefault="007C24A6" w:rsidP="007C2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2A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06.10.2003 № 131-ФЗ «Об  общих  принципах 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 государстве</w:t>
      </w:r>
      <w:r>
        <w:rPr>
          <w:rFonts w:ascii="Times New Roman" w:hAnsi="Times New Roman" w:cs="Times New Roman"/>
          <w:bCs/>
          <w:sz w:val="24"/>
          <w:szCs w:val="24"/>
        </w:rPr>
        <w:t>нных  и муниципальных услуг»,  У</w:t>
      </w:r>
      <w:r w:rsidRPr="00F952A3">
        <w:rPr>
          <w:rFonts w:ascii="Times New Roman" w:hAnsi="Times New Roman" w:cs="Times New Roman"/>
          <w:bCs/>
          <w:sz w:val="24"/>
          <w:szCs w:val="24"/>
        </w:rPr>
        <w:t>ставом сельского поселе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Алябьевский: </w:t>
      </w:r>
    </w:p>
    <w:p w:rsidR="007C24A6" w:rsidRDefault="007C24A6" w:rsidP="007C2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постановление Администрации сельского поселения Алябьевский </w:t>
      </w:r>
      <w:r w:rsidRPr="00F952A3">
        <w:rPr>
          <w:rFonts w:ascii="Times New Roman" w:hAnsi="Times New Roman" w:cs="Times New Roman"/>
          <w:bCs/>
          <w:sz w:val="24"/>
          <w:szCs w:val="24"/>
        </w:rPr>
        <w:t>от 29.01.2018 № 30 «Об утверждении Реестра муниципальных услуг сельского поселения Алябьевский»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изложив приложение к постановлению в новой редакции (приложение) </w:t>
      </w:r>
    </w:p>
    <w:p w:rsidR="007C24A6" w:rsidRPr="005D754B" w:rsidRDefault="007C24A6" w:rsidP="007C2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2. Опубликовать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>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7C24A6" w:rsidRPr="005D754B" w:rsidRDefault="007C24A6" w:rsidP="007C2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с момента</w:t>
      </w:r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опубликования.</w:t>
      </w:r>
    </w:p>
    <w:p w:rsidR="007C24A6" w:rsidRPr="005D754B" w:rsidRDefault="007C24A6" w:rsidP="007C2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54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5D754B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Pr="005D754B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Pr="005D754B">
        <w:rPr>
          <w:rFonts w:ascii="Times New Roman" w:hAnsi="Times New Roman" w:cs="Times New Roman"/>
          <w:bCs/>
          <w:sz w:val="24"/>
          <w:szCs w:val="24"/>
        </w:rPr>
        <w:t>нтроль</w:t>
      </w:r>
      <w:proofErr w:type="spellEnd"/>
      <w:r w:rsidRPr="005D754B">
        <w:rPr>
          <w:rFonts w:ascii="Times New Roman" w:hAnsi="Times New Roman" w:cs="Times New Roman"/>
          <w:bCs/>
          <w:sz w:val="24"/>
          <w:szCs w:val="24"/>
        </w:rPr>
        <w:t xml:space="preserve"> за выполнением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  <w:r w:rsidRPr="005D754B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4A6" w:rsidRDefault="007C24A6" w:rsidP="007C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4A6" w:rsidRDefault="007C24A6" w:rsidP="007C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4A6" w:rsidRPr="005D754B" w:rsidRDefault="007C24A6" w:rsidP="007C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4A6" w:rsidRDefault="007C24A6" w:rsidP="007C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7C24A6" w:rsidSect="003445ED">
          <w:headerReference w:type="default" r:id="rId8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Алябьевский                                    </w:t>
      </w:r>
      <w:r w:rsidR="003E28A4">
        <w:rPr>
          <w:rFonts w:ascii="Times New Roman" w:hAnsi="Times New Roman" w:cs="Times New Roman"/>
          <w:bCs/>
          <w:sz w:val="24"/>
          <w:szCs w:val="24"/>
        </w:rPr>
        <w:t xml:space="preserve">                   Ю.А. </w:t>
      </w:r>
      <w:proofErr w:type="spellStart"/>
      <w:r w:rsidR="003E28A4">
        <w:rPr>
          <w:rFonts w:ascii="Times New Roman" w:hAnsi="Times New Roman" w:cs="Times New Roman"/>
          <w:bCs/>
          <w:sz w:val="24"/>
          <w:szCs w:val="24"/>
        </w:rPr>
        <w:t>Кочурова</w:t>
      </w:r>
      <w:proofErr w:type="spellEnd"/>
    </w:p>
    <w:p w:rsidR="007C24A6" w:rsidRPr="005D754B" w:rsidRDefault="007C24A6" w:rsidP="007C2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4A6" w:rsidRPr="00F952A3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52A3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</w:p>
    <w:p w:rsidR="007C24A6" w:rsidRPr="00F952A3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Pr="00F952A3">
        <w:rPr>
          <w:rFonts w:ascii="Times New Roman" w:hAnsi="Times New Roman" w:cs="Times New Roman"/>
          <w:bCs/>
          <w:sz w:val="20"/>
          <w:szCs w:val="20"/>
        </w:rPr>
        <w:t xml:space="preserve"> постановлению Администрации</w:t>
      </w:r>
    </w:p>
    <w:p w:rsidR="007C24A6" w:rsidRPr="00F952A3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52A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Алябьевский </w:t>
      </w:r>
    </w:p>
    <w:p w:rsidR="007C24A6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52A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="009E3CBB">
        <w:rPr>
          <w:rFonts w:ascii="Times New Roman" w:hAnsi="Times New Roman" w:cs="Times New Roman"/>
          <w:bCs/>
          <w:sz w:val="20"/>
          <w:szCs w:val="20"/>
        </w:rPr>
        <w:t>19</w:t>
      </w:r>
      <w:r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9E3CBB">
        <w:rPr>
          <w:rFonts w:ascii="Times New Roman" w:hAnsi="Times New Roman" w:cs="Times New Roman"/>
          <w:bCs/>
          <w:sz w:val="20"/>
          <w:szCs w:val="20"/>
        </w:rPr>
        <w:t>января</w:t>
      </w:r>
      <w:r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9E3CBB">
        <w:rPr>
          <w:rFonts w:ascii="Times New Roman" w:hAnsi="Times New Roman" w:cs="Times New Roman"/>
          <w:bCs/>
          <w:sz w:val="20"/>
          <w:szCs w:val="20"/>
        </w:rPr>
        <w:t>21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 № </w:t>
      </w:r>
      <w:r w:rsidR="009E3CBB">
        <w:rPr>
          <w:rFonts w:ascii="Times New Roman" w:hAnsi="Times New Roman" w:cs="Times New Roman"/>
          <w:bCs/>
          <w:sz w:val="20"/>
          <w:szCs w:val="20"/>
        </w:rPr>
        <w:t>06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52A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C24A6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C24A6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7C24A6" w:rsidRPr="00F952A3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F952A3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</w:p>
    <w:p w:rsidR="007C24A6" w:rsidRPr="00F952A3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Pr="00F952A3">
        <w:rPr>
          <w:rFonts w:ascii="Times New Roman" w:hAnsi="Times New Roman" w:cs="Times New Roman"/>
          <w:bCs/>
          <w:sz w:val="20"/>
          <w:szCs w:val="20"/>
        </w:rPr>
        <w:t xml:space="preserve"> постановлению Администрации</w:t>
      </w:r>
    </w:p>
    <w:p w:rsidR="007C24A6" w:rsidRPr="00F952A3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52A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Алябьевский </w:t>
      </w:r>
    </w:p>
    <w:p w:rsidR="007C24A6" w:rsidRDefault="007C24A6" w:rsidP="007C24A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52A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sz w:val="20"/>
          <w:szCs w:val="20"/>
        </w:rPr>
        <w:t>29.01.2018</w:t>
      </w:r>
      <w:r w:rsidRPr="00F952A3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>
        <w:rPr>
          <w:rFonts w:ascii="Times New Roman" w:hAnsi="Times New Roman" w:cs="Times New Roman"/>
          <w:bCs/>
          <w:sz w:val="20"/>
          <w:szCs w:val="20"/>
        </w:rPr>
        <w:t>30</w:t>
      </w:r>
      <w:r w:rsidRPr="00F952A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C24A6" w:rsidRDefault="007C24A6" w:rsidP="007C24A6">
      <w:pPr>
        <w:spacing w:after="0" w:line="240" w:lineRule="auto"/>
        <w:jc w:val="right"/>
        <w:rPr>
          <w:sz w:val="20"/>
          <w:szCs w:val="20"/>
        </w:rPr>
      </w:pPr>
    </w:p>
    <w:p w:rsidR="007C24A6" w:rsidRDefault="007C24A6" w:rsidP="007C24A6">
      <w:pPr>
        <w:spacing w:after="0" w:line="240" w:lineRule="auto"/>
        <w:jc w:val="right"/>
        <w:rPr>
          <w:sz w:val="20"/>
          <w:szCs w:val="20"/>
        </w:rPr>
      </w:pPr>
    </w:p>
    <w:p w:rsidR="007C24A6" w:rsidRPr="00F952A3" w:rsidRDefault="007C24A6" w:rsidP="007C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муниципальных услуг сельского поселения Алябьевский</w:t>
      </w:r>
    </w:p>
    <w:p w:rsidR="007C24A6" w:rsidRPr="00F952A3" w:rsidRDefault="007C24A6" w:rsidP="007C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470"/>
        <w:gridCol w:w="6"/>
        <w:gridCol w:w="5214"/>
        <w:gridCol w:w="111"/>
        <w:gridCol w:w="4682"/>
        <w:gridCol w:w="6"/>
        <w:gridCol w:w="21"/>
      </w:tblGrid>
      <w:tr w:rsidR="007C24A6" w:rsidRPr="00F952A3" w:rsidTr="007C24A6">
        <w:trPr>
          <w:trHeight w:val="1185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правовой акт, закрепляющий предоставление  муниципальной услуги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необходимой и обязательной услуги  для предоставления муниципальной услуги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426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0" w:type="dxa"/>
            <w:gridSpan w:val="7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услуги, предоставляемые  Администрацией сельского поселения Алябьевский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</w:tc>
      </w:tr>
      <w:tr w:rsidR="007C24A6" w:rsidRPr="00F952A3" w:rsidTr="007C24A6">
        <w:trPr>
          <w:gridAfter w:val="1"/>
          <w:wAfter w:w="21" w:type="dxa"/>
          <w:trHeight w:val="525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0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14, 26-28 Жилищного кодекса Российской Федерации от 29.12.2004 № 188-ФЗ (далее – ЖК РФ)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gridSpan w:val="3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проекта переустройства и (или) перепланировки   переустраиваемого и (или) </w:t>
            </w:r>
            <w:proofErr w:type="spellStart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gridAfter w:val="1"/>
          <w:wAfter w:w="21" w:type="dxa"/>
          <w:trHeight w:val="528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0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или нежилого помещения в жилое помещение 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Пункты  3, 6 ч. 1 ст. 14 № 131-ФЗ, статьи  14, 22-24 ЖК РФ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gridSpan w:val="3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Изготовление  проекта переустройства и (или) перепланировки   переводимого   помещения (в случае, если переустройство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7C24A6" w:rsidRPr="00F952A3" w:rsidTr="007C24A6">
        <w:trPr>
          <w:gridAfter w:val="1"/>
          <w:wAfter w:w="21" w:type="dxa"/>
          <w:trHeight w:val="3000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49, 52  ЖК РФ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99" w:type="dxa"/>
            <w:gridSpan w:val="3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952A3">
              <w:rPr>
                <w:rFonts w:ascii="Times New Roman" w:eastAsia="Times New Roman" w:hAnsi="Times New Roman" w:cs="Times New Roman"/>
                <w:lang w:eastAsia="ru-RU"/>
              </w:rPr>
              <w:t xml:space="preserve">Выдача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деятельность;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Выдача справки о стоимости принадлежащих   гражданину акций (при наличии);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Выдача справки 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имеющихся на счетах в банках денежных средств (при наличии).</w:t>
            </w:r>
          </w:p>
        </w:tc>
      </w:tr>
      <w:tr w:rsidR="007C24A6" w:rsidRPr="00F952A3" w:rsidTr="007C24A6">
        <w:trPr>
          <w:gridAfter w:val="1"/>
          <w:wAfter w:w="21" w:type="dxa"/>
          <w:trHeight w:val="2990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   6 ч. 1 ст. 14 № 131-ФЗ, статья  14  ЖК РФ, постановление Правительства Российской Федерации от  28.01.2006 года № 47  «</w:t>
            </w:r>
            <w:r w:rsidRPr="00F952A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9" w:type="dxa"/>
            <w:gridSpan w:val="3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помещения;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2)Подготовка и выдача заключения специализированной организации, проводящей обследование многоквартирного дома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Подготовка и выдача проекта реконструкции нежилого помещения.</w:t>
            </w:r>
          </w:p>
        </w:tc>
      </w:tr>
      <w:tr w:rsidR="007C24A6" w:rsidRPr="00F952A3" w:rsidTr="007C24A6">
        <w:trPr>
          <w:gridAfter w:val="2"/>
          <w:wAfter w:w="27" w:type="dxa"/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19  ЖК РФ, ст. 606, 671 Гражданского кодекса Российской Федерации от 29.12.1996 № 14-ФЗ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2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100  ЖК РФ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Отсутствует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 70,  ЖК РФ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72  ЖК РФ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Федерации», пункт 6 ч. 1 ст. 14 № 131-ФЗ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Пункты 3,  6 ч. 1 ст. 14 № 131-ФЗ, ст. 2, 6, 7, 8 Закона Российской Федерации от 04.07.1991 № 1541-1 «О приватизации жилищного фонда в Российской Федерации»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1)Выдача справки из органов технической инвентаризации о существующих и прекращенных правах на заявителя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лей), в том числе из других регионов 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335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муниципальную собственность приватизированных жилых помещений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 3 ч. 1 ст. 14 № 131-ФЗ, ст. 9.1 Закон Российской Федерации от 04.07.1991 № 1541-1 «О приватизации жилищного фонда в Российской Федерации»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A3">
              <w:rPr>
                <w:rFonts w:ascii="Times New Roman" w:eastAsia="Calibri" w:hAnsi="Times New Roman" w:cs="Times New Roman"/>
                <w:sz w:val="24"/>
                <w:szCs w:val="24"/>
              </w:rPr>
              <w:t>1)Изготовление кадастрового паспорта (в случае, если право на жилое помещение не зарегистрировано в Едином государственном реестре  недвижимости).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24A6" w:rsidRPr="00F952A3" w:rsidTr="007C24A6">
        <w:trPr>
          <w:trHeight w:val="1695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12.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ind w:left="176" w:firstLine="42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 на возмещение  недополученных доходов производителям отдельных товаров, услуг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28 ч.1 ст. 14 № 131-ФЗ, ст. 78 БК РФ.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объекту адресации адреса,  аннулирование  его адреса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651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организации розничного рынка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10 ч. 1 ст. 14 № 131-ФЗ, ст.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990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 ч. 1 ст. 14 № 131-ФЗ, ст.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пользователям автомобильными дорогами  местного значения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 ч. 1 ст. 14 № 131-ФЗ,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 ч. 1 ст. 14 № 131-ФЗ, Федеральный закон от 02.05.2006 № 59-ФЗ «О порядке рассмотрения обращений граждан Российской Федерации».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F95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архивных справок, архивных выписок, копий архивных документов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17 ч. 1 ст. 14 № 131-ФЗ, 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Уведомительная регистрация трудового договора, заключаемого между работником и 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работодателем-физическим</w:t>
            </w:r>
            <w:proofErr w:type="gramEnd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303 Трудового кодекса Российской Федерации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 3 ч. 1. ст. 14 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 ч. 2 ст. 39.3 Земельного Кодекса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 (далее - ЗК РФ)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назначения, находящихся в муниципальной собственности  крестьянским (фермерским) хозяйствам для осуществления  их  деятельности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39.18 ЗК РФ, </w:t>
            </w:r>
            <w:hyperlink r:id="rId9" w:history="1">
              <w:r w:rsidRPr="00F952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11</w:t>
              </w:r>
            </w:hyperlink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F952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11.06.2003 № 74-ФЗ «О крестьянском (фермерском) хозяйстве»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 без проведения торгов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39.17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участка, находящегося в муниципальной собственности,  на торгах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39.3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39.10 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участка, находящегося в муниципальной собственности, в постоянное  (бессрочное) пользование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39.9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находящегося в муниципальной собственности, в  аренду без проведения торгов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Статьи  22, 39.6 ЗК РФ 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670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39.15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собственности, однократно бесплатно отдельным категориям граждан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39.1, 39.5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11.10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на кадастровом плане  территории.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45, 53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39.33, 39.34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17 ч. 1 ст. 14 № 131-ФЗ, 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91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земельных участков из земельных участков, находящихся в муниципальной собственности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 11.2, 11.3  ЗК РФ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на кадастровом плане  территории.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земель сельскохозяйственного назначения</w:t>
            </w:r>
          </w:p>
        </w:tc>
        <w:tc>
          <w:tcPr>
            <w:tcW w:w="5214" w:type="dxa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5214" w:type="dxa"/>
          </w:tcPr>
          <w:p w:rsidR="007C24A6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 ч. 1 ст. 14 Федерального закона № 131-ФЗ,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 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ХМАО - Югры от 26.09.2014 N 78-оз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отдельных вопросах организации местного самоуправления 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Югре»</w:t>
            </w:r>
          </w:p>
        </w:tc>
        <w:tc>
          <w:tcPr>
            <w:tcW w:w="4820" w:type="dxa"/>
            <w:gridSpan w:val="4"/>
          </w:tcPr>
          <w:p w:rsidR="007C24A6" w:rsidRPr="00F952A3" w:rsidRDefault="007C24A6" w:rsidP="007C24A6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C24A6" w:rsidRPr="00F952A3" w:rsidTr="007C24A6">
        <w:trPr>
          <w:trHeight w:val="56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0" w:type="dxa"/>
            <w:gridSpan w:val="7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Муниципальные услуги, предоставляемые муниципальными учреждениями и другими организациями,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F9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размещается муниципальное задание (заказ)</w:t>
            </w:r>
          </w:p>
        </w:tc>
      </w:tr>
      <w:tr w:rsidR="007C24A6" w:rsidRPr="00F952A3" w:rsidTr="007C24A6">
        <w:trPr>
          <w:trHeight w:val="480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культурно-досуговых мероприятий и кинообслуживания населения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12, 13.1,14   ст. 14 № 131-ФЗ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коллективов художественной самодеятельности на базе учреждений культуры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12, 13.1,14  ст.14 № 131-ФЗ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58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физической культурой и массовыми видами спорта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12, 13.1,14  ст.14 № 131-ФЗ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317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0" w:type="dxa"/>
            <w:gridSpan w:val="7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Муниципальные услуги  предоставление, которых осуществляется   в многофункциональных центрах</w:t>
            </w: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14, 26-28 Жилищного кодекса Российской Федерации от 29.12.2004 № 188-ФЗ (далее – ЖК РФ)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проекта переустройства и (или) перепланировки   переустраиваемого и (или) </w:t>
            </w:r>
            <w:proofErr w:type="spellStart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 3, 6 ч. 1 ст. 14 № 131-ФЗ, статьи  14, 22-24 ЖК РФ</w:t>
            </w: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49, 52  ЖК РФ</w:t>
            </w: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952A3">
              <w:rPr>
                <w:rFonts w:ascii="Times New Roman" w:eastAsia="Times New Roman" w:hAnsi="Times New Roman" w:cs="Times New Roman"/>
                <w:lang w:eastAsia="ru-RU"/>
              </w:rPr>
              <w:t xml:space="preserve">Выдача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деятельность;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Выдача справки о стоимости принадлежащих   гражданину акций (при наличии);</w:t>
            </w:r>
          </w:p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Выдача справки 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на счетах в банках денежных средств (при наличии).</w:t>
            </w:r>
          </w:p>
        </w:tc>
      </w:tr>
      <w:tr w:rsidR="007C24A6" w:rsidRPr="00F952A3" w:rsidTr="007C24A6">
        <w:trPr>
          <w:trHeight w:val="2998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Пункт   6 ч. 1 ст. 14 № 131-ФЗ, статья  14  ЖК РФ, постановление Правительства Российской Федерации от  28.01.2006 года № 47  «</w:t>
            </w:r>
            <w:r w:rsidRPr="00F952A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помещения;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2)Подготовка и выдача заключения специализированной организации, проводящей обследование многоквартирного дома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Подготовка и выдача проекта реконструкции нежилого помещения.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100  ЖК РФ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 70,  ЖК РФ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 72  ЖК РФ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Федерации», п. 6 ч. 1 ст. 14 № 131-ФЗ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3,  6 ч. 1 ст. 14 № 131-ФЗ, ст. 2, 6, 7, 8 Закона Российской Федерации от 04.07.1991 № 1541-1 «О приватизации жилищного фонда в Российской Федерации»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1) Выдача справки из органов технической инвентаризации о существующих и прекращенных правах на заявителя</w:t>
            </w:r>
            <w:proofErr w:type="gramStart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лей), в том числе из других регионов 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 3 ч. 1 ст. 14 № 131-ФЗ, ст. 9.1 Закон Российской Федерации от 04.07.1991 № 1541-1 «О приватизации жилищного фонда в Российской Федерации» </w:t>
            </w:r>
          </w:p>
          <w:p w:rsidR="007C24A6" w:rsidRPr="00F952A3" w:rsidRDefault="007C24A6" w:rsidP="007C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2A3">
              <w:rPr>
                <w:rFonts w:ascii="Times New Roman" w:eastAsia="Calibri" w:hAnsi="Times New Roman" w:cs="Times New Roman"/>
                <w:sz w:val="24"/>
                <w:szCs w:val="24"/>
              </w:rPr>
              <w:t>1)Изготовление кадастрового паспорта (в случае, если право на жилое помещение не зарегистрировано в Едином государственном реестре недвижимости).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ч.1 ст. 14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3 ч.1 ст. 14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 объекту адресации адреса, аннулирование  его адреса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организации розничного рынка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10 ч. 1 ст. 14 № 131-ФЗ, ст.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 ч. 1 ст. 14 № 131-ФЗ, Федеральный закон от 02.05.2006 № 59-ФЗ «О порядке рассмотрения обращений граждан Российской Федерации».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F952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архивных справок, архивных выписок, копий архивных документов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17 ч. 1 ст. 14 № 131-ФЗ, 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642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назначения, находящихся в муниципальной собственности  крестьянским (фермерским) хозяйствам для осуществления их деятельности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 ч. 1. ст. 14 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 ч. 2 ст. 39.3 Земельного Кодекса Российской Федерации  (далее - ЗК РФ)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551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отнесенных к имуществу общего пользования), членам этой некоммерческой организации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39.18 ЗК РФ, </w:t>
            </w:r>
            <w:hyperlink r:id="rId11" w:history="1">
              <w:r w:rsidRPr="00F952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11</w:t>
              </w:r>
            </w:hyperlink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F952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11.06.2003 № 74-ФЗ «О крестьянском (фермерском) хозяйстве»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759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 без проведения  торгов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39.17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39.10 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участка, находящегося в муниципальной собственности, в постоянное (бессрочное) пользование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39.9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735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находящегося в муниципальной собственности, в  аренду без проведения торгов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 22, 39.6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52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39.15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11.10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на кадастровом плане  территории.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268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45, 53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собственности, однократно бесплатно </w:t>
            </w: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отдельным категориям граждан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 ч. 1. ст. 14  № 131-ФЗ, </w:t>
            </w:r>
          </w:p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39.1, 39.5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835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земельных участков из земельных участков, находящихся в муниципальной собственности 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 11.2, 11.3 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на кадастровом плане  территории.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</w:p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17 ч. 1 ст. 14 № 131-ФЗ, 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76" w:type="dxa"/>
            <w:gridSpan w:val="2"/>
          </w:tcPr>
          <w:p w:rsidR="007C24A6" w:rsidRPr="00F952A3" w:rsidRDefault="007C24A6" w:rsidP="007C2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325" w:type="dxa"/>
            <w:gridSpan w:val="2"/>
          </w:tcPr>
          <w:p w:rsidR="007C24A6" w:rsidRPr="00F952A3" w:rsidRDefault="007C24A6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ч. 1. ст. 14  № 131-ФЗ, </w:t>
            </w:r>
            <w:r w:rsidRPr="00F9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39.33, 39.34 ЗК РФ</w:t>
            </w:r>
          </w:p>
        </w:tc>
        <w:tc>
          <w:tcPr>
            <w:tcW w:w="4709" w:type="dxa"/>
            <w:gridSpan w:val="3"/>
          </w:tcPr>
          <w:p w:rsidR="007C24A6" w:rsidRPr="00F952A3" w:rsidRDefault="007C24A6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</w:t>
            </w:r>
          </w:p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24A6" w:rsidRPr="00F952A3" w:rsidTr="007C24A6">
        <w:trPr>
          <w:trHeight w:val="1054"/>
        </w:trPr>
        <w:tc>
          <w:tcPr>
            <w:tcW w:w="735" w:type="dxa"/>
          </w:tcPr>
          <w:p w:rsidR="007C24A6" w:rsidRPr="00F952A3" w:rsidRDefault="007C24A6" w:rsidP="007C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76" w:type="dxa"/>
            <w:gridSpan w:val="2"/>
          </w:tcPr>
          <w:p w:rsidR="00A236C3" w:rsidRPr="00A236C3" w:rsidRDefault="00A236C3" w:rsidP="00A2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выполнение</w:t>
            </w:r>
          </w:p>
          <w:p w:rsidR="00A236C3" w:rsidRPr="00A236C3" w:rsidRDefault="00A236C3" w:rsidP="00A2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авиационных работ, парашютных прыжков, демонстрационных полетов,</w:t>
            </w:r>
          </w:p>
          <w:p w:rsidR="00A236C3" w:rsidRPr="00A236C3" w:rsidRDefault="00A236C3" w:rsidP="00A2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полетов воздушных судов, полетов беспилотных воздушных судов </w:t>
            </w:r>
          </w:p>
          <w:p w:rsidR="007C24A6" w:rsidRPr="00F952A3" w:rsidRDefault="00A236C3" w:rsidP="00A23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 исключением полетов беспилотных воздушных судов с максимальной взлетной массой менее 0,25 кг), подъемов привязных аэростатов над </w:t>
            </w:r>
            <w:r w:rsidRPr="00A23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территорией, расположенной в границах муниципального образования сельское поселение Алябьевский,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325" w:type="dxa"/>
            <w:gridSpan w:val="2"/>
          </w:tcPr>
          <w:p w:rsidR="007C24A6" w:rsidRPr="00F952A3" w:rsidRDefault="00D04BE4" w:rsidP="007C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16 Воздушного кодекса РФ, </w:t>
            </w:r>
            <w:r w:rsidR="0034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49 Федеральных правил, утвержденных постановлением Правительства РФ от 11.03.2010  № 138</w:t>
            </w:r>
            <w:r w:rsidR="00A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236C3" w:rsidRPr="00A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Федеральных правил использования воздушного пространства Российской Федерации</w:t>
            </w:r>
            <w:r w:rsidR="00A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09" w:type="dxa"/>
            <w:gridSpan w:val="3"/>
          </w:tcPr>
          <w:p w:rsidR="007C24A6" w:rsidRPr="00F952A3" w:rsidRDefault="003445ED" w:rsidP="007C24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Отсутствует».</w:t>
            </w:r>
          </w:p>
        </w:tc>
      </w:tr>
    </w:tbl>
    <w:p w:rsidR="003445ED" w:rsidRDefault="003445ED" w:rsidP="00466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445ED" w:rsidSect="007C24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01C00" w:rsidRDefault="00B01C00" w:rsidP="00466E72"/>
    <w:sectPr w:rsidR="00B01C00" w:rsidSect="003445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27" w:rsidRDefault="00B86727" w:rsidP="003445ED">
      <w:pPr>
        <w:spacing w:after="0" w:line="240" w:lineRule="auto"/>
      </w:pPr>
      <w:r>
        <w:separator/>
      </w:r>
    </w:p>
  </w:endnote>
  <w:endnote w:type="continuationSeparator" w:id="0">
    <w:p w:rsidR="00B86727" w:rsidRDefault="00B86727" w:rsidP="0034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27" w:rsidRDefault="00B86727" w:rsidP="003445ED">
      <w:pPr>
        <w:spacing w:after="0" w:line="240" w:lineRule="auto"/>
      </w:pPr>
      <w:r>
        <w:separator/>
      </w:r>
    </w:p>
  </w:footnote>
  <w:footnote w:type="continuationSeparator" w:id="0">
    <w:p w:rsidR="00B86727" w:rsidRDefault="00B86727" w:rsidP="0034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70472"/>
      <w:docPartObj>
        <w:docPartGallery w:val="Page Numbers (Top of Page)"/>
        <w:docPartUnique/>
      </w:docPartObj>
    </w:sdtPr>
    <w:sdtEndPr/>
    <w:sdtContent>
      <w:p w:rsidR="003445ED" w:rsidRDefault="00344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72">
          <w:rPr>
            <w:noProof/>
          </w:rPr>
          <w:t>16</w:t>
        </w:r>
        <w:r>
          <w:fldChar w:fldCharType="end"/>
        </w:r>
      </w:p>
    </w:sdtContent>
  </w:sdt>
  <w:p w:rsidR="003445ED" w:rsidRDefault="003445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B6"/>
    <w:rsid w:val="003445ED"/>
    <w:rsid w:val="003E28A4"/>
    <w:rsid w:val="00466E72"/>
    <w:rsid w:val="007C24A6"/>
    <w:rsid w:val="00802AB6"/>
    <w:rsid w:val="00975001"/>
    <w:rsid w:val="009E3CBB"/>
    <w:rsid w:val="00A236C3"/>
    <w:rsid w:val="00B01C00"/>
    <w:rsid w:val="00B86727"/>
    <w:rsid w:val="00BC622F"/>
    <w:rsid w:val="00D04BE4"/>
    <w:rsid w:val="00D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ED"/>
  </w:style>
  <w:style w:type="paragraph" w:styleId="a7">
    <w:name w:val="footer"/>
    <w:basedOn w:val="a"/>
    <w:link w:val="a8"/>
    <w:uiPriority w:val="99"/>
    <w:unhideWhenUsed/>
    <w:rsid w:val="0034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ED"/>
  </w:style>
  <w:style w:type="paragraph" w:styleId="a7">
    <w:name w:val="footer"/>
    <w:basedOn w:val="a"/>
    <w:link w:val="a8"/>
    <w:uiPriority w:val="99"/>
    <w:unhideWhenUsed/>
    <w:rsid w:val="0034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2A49F5D0086CB6F026AF76BF16D655FA892D3D896D22B461BB551FB80EF5BD11DBC1K67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2A49F5D0086CB6F026AF76BF16D655FA892D3D896D22B461BB551FB80EF5BD11DBC16B3046BAE2K373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2A49F5D0086CB6F026AF76BF16D655FA892D3D896D22B461BB551FB80EF5BD11DBC1K67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A49F5D0086CB6F026AF76BF16D655FA892D3D896D22B461BB551FB80EF5BD11DBC16B3046BAE2K37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2021-01-19T06:50:00Z</cp:lastPrinted>
  <dcterms:created xsi:type="dcterms:W3CDTF">2021-01-19T05:57:00Z</dcterms:created>
  <dcterms:modified xsi:type="dcterms:W3CDTF">2021-01-19T06:53:00Z</dcterms:modified>
</cp:coreProperties>
</file>