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07A" w:rsidRDefault="0097507A" w:rsidP="0097507A">
      <w:pPr>
        <w:shd w:val="clear" w:color="auto" w:fill="FFFFFF"/>
        <w:autoSpaceDE w:val="0"/>
        <w:autoSpaceDN w:val="0"/>
        <w:adjustRightInd w:val="0"/>
        <w:jc w:val="center"/>
      </w:pPr>
      <w:r>
        <w:rPr>
          <w:noProof/>
          <w:lang w:eastAsia="ru-RU"/>
        </w:rPr>
        <w:drawing>
          <wp:inline distT="0" distB="0" distL="0" distR="0">
            <wp:extent cx="666750" cy="952500"/>
            <wp:effectExtent l="0" t="0" r="0" b="0"/>
            <wp:docPr id="1" name="Рисунок 1" descr="Описание: &amp;gcy;&amp;iecy;&amp;r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amp;gcy;&amp;iecy;&amp;rcy;&amp;bc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952500"/>
                    </a:xfrm>
                    <a:prstGeom prst="rect">
                      <a:avLst/>
                    </a:prstGeom>
                    <a:noFill/>
                    <a:ln>
                      <a:noFill/>
                    </a:ln>
                  </pic:spPr>
                </pic:pic>
              </a:graphicData>
            </a:graphic>
          </wp:inline>
        </w:drawing>
      </w:r>
    </w:p>
    <w:p w:rsidR="0097507A" w:rsidRDefault="0097507A" w:rsidP="0097507A">
      <w:pPr>
        <w:spacing w:line="240" w:lineRule="atLeast"/>
        <w:jc w:val="center"/>
        <w:rPr>
          <w:b/>
        </w:rPr>
      </w:pPr>
    </w:p>
    <w:p w:rsidR="0097507A" w:rsidRPr="0002480C" w:rsidRDefault="0097507A" w:rsidP="0097507A">
      <w:pPr>
        <w:spacing w:line="240" w:lineRule="atLeast"/>
        <w:jc w:val="center"/>
        <w:rPr>
          <w:b/>
          <w:sz w:val="24"/>
        </w:rPr>
      </w:pPr>
      <w:r w:rsidRPr="0002480C">
        <w:rPr>
          <w:b/>
          <w:sz w:val="24"/>
        </w:rPr>
        <w:t>Советский район</w:t>
      </w:r>
    </w:p>
    <w:p w:rsidR="0097507A" w:rsidRPr="0002480C" w:rsidRDefault="0097507A" w:rsidP="0097507A">
      <w:pPr>
        <w:spacing w:line="240" w:lineRule="atLeast"/>
        <w:jc w:val="center"/>
        <w:rPr>
          <w:b/>
          <w:sz w:val="24"/>
        </w:rPr>
      </w:pPr>
      <w:r w:rsidRPr="0002480C">
        <w:rPr>
          <w:b/>
          <w:sz w:val="24"/>
        </w:rPr>
        <w:t>Ханты-Мансийский автономный округ – Югра</w:t>
      </w:r>
    </w:p>
    <w:p w:rsidR="0097507A" w:rsidRPr="00CB32F7" w:rsidRDefault="0097507A" w:rsidP="0097507A">
      <w:pPr>
        <w:spacing w:line="240" w:lineRule="atLeast"/>
        <w:jc w:val="center"/>
        <w:rPr>
          <w:b/>
          <w:sz w:val="10"/>
        </w:rPr>
      </w:pPr>
    </w:p>
    <w:p w:rsidR="0097507A" w:rsidRPr="009E3927" w:rsidRDefault="0097507A" w:rsidP="0097507A">
      <w:pPr>
        <w:jc w:val="center"/>
        <w:rPr>
          <w:b/>
          <w:sz w:val="36"/>
          <w:szCs w:val="40"/>
        </w:rPr>
      </w:pPr>
      <w:r w:rsidRPr="009E3927">
        <w:rPr>
          <w:b/>
          <w:sz w:val="36"/>
          <w:szCs w:val="40"/>
        </w:rPr>
        <w:t>Администрация сельского поселения Алябьевский</w:t>
      </w:r>
    </w:p>
    <w:p w:rsidR="0097507A" w:rsidRPr="00CB32F7" w:rsidRDefault="0097507A" w:rsidP="0097507A">
      <w:pPr>
        <w:jc w:val="center"/>
        <w:rPr>
          <w:sz w:val="12"/>
          <w:szCs w:val="40"/>
        </w:rPr>
      </w:pPr>
    </w:p>
    <w:tbl>
      <w:tblPr>
        <w:tblW w:w="0" w:type="auto"/>
        <w:tblBorders>
          <w:top w:val="double" w:sz="12" w:space="0" w:color="auto"/>
        </w:tblBorders>
        <w:tblLayout w:type="fixed"/>
        <w:tblCellMar>
          <w:left w:w="70" w:type="dxa"/>
          <w:right w:w="70" w:type="dxa"/>
        </w:tblCellMar>
        <w:tblLook w:val="0000" w:firstRow="0" w:lastRow="0" w:firstColumn="0" w:lastColumn="0" w:noHBand="0" w:noVBand="0"/>
      </w:tblPr>
      <w:tblGrid>
        <w:gridCol w:w="9709"/>
      </w:tblGrid>
      <w:tr w:rsidR="0097507A" w:rsidTr="0097507A">
        <w:trPr>
          <w:trHeight w:val="216"/>
        </w:trPr>
        <w:tc>
          <w:tcPr>
            <w:tcW w:w="9709" w:type="dxa"/>
          </w:tcPr>
          <w:p w:rsidR="0097507A" w:rsidRPr="00551B1B" w:rsidRDefault="0097507A" w:rsidP="006F47FD">
            <w:pPr>
              <w:spacing w:line="240" w:lineRule="atLeast"/>
              <w:ind w:right="639"/>
              <w:jc w:val="center"/>
              <w:rPr>
                <w:b/>
                <w:sz w:val="28"/>
                <w:szCs w:val="28"/>
              </w:rPr>
            </w:pPr>
          </w:p>
          <w:p w:rsidR="0097507A" w:rsidRPr="00CB32F7" w:rsidRDefault="0097507A" w:rsidP="006F47FD">
            <w:pPr>
              <w:tabs>
                <w:tab w:val="left" w:pos="9072"/>
                <w:tab w:val="left" w:pos="9355"/>
              </w:tabs>
              <w:spacing w:line="240" w:lineRule="atLeast"/>
              <w:ind w:right="-1"/>
              <w:jc w:val="center"/>
              <w:rPr>
                <w:b/>
                <w:spacing w:val="60"/>
                <w:sz w:val="36"/>
                <w:szCs w:val="36"/>
              </w:rPr>
            </w:pPr>
            <w:r w:rsidRPr="00CB32F7">
              <w:rPr>
                <w:b/>
                <w:spacing w:val="60"/>
                <w:sz w:val="40"/>
                <w:szCs w:val="36"/>
              </w:rPr>
              <w:t>ПОСТАНОВЛЕНИЕ</w:t>
            </w:r>
          </w:p>
        </w:tc>
      </w:tr>
    </w:tbl>
    <w:p w:rsidR="0097507A" w:rsidRDefault="0097507A" w:rsidP="0097507A">
      <w:pPr>
        <w:rPr>
          <w:sz w:val="24"/>
        </w:rPr>
      </w:pPr>
    </w:p>
    <w:p w:rsidR="0097507A" w:rsidRDefault="0097507A" w:rsidP="0097507A">
      <w:pPr>
        <w:rPr>
          <w:sz w:val="24"/>
        </w:rPr>
      </w:pPr>
    </w:p>
    <w:p w:rsidR="0097507A" w:rsidRDefault="00491236" w:rsidP="0097507A">
      <w:pPr>
        <w:rPr>
          <w:sz w:val="24"/>
          <w:szCs w:val="24"/>
        </w:rPr>
      </w:pPr>
      <w:r>
        <w:rPr>
          <w:sz w:val="24"/>
        </w:rPr>
        <w:t>«14</w:t>
      </w:r>
      <w:r w:rsidR="00603F45">
        <w:rPr>
          <w:sz w:val="24"/>
        </w:rPr>
        <w:t>»  января 2019</w:t>
      </w:r>
      <w:r w:rsidR="0097507A">
        <w:rPr>
          <w:sz w:val="24"/>
        </w:rPr>
        <w:t xml:space="preserve"> года</w:t>
      </w:r>
      <w:r w:rsidR="0097507A">
        <w:rPr>
          <w:sz w:val="24"/>
          <w:szCs w:val="24"/>
          <w:lang w:eastAsia="ru-RU"/>
        </w:rPr>
        <w:tab/>
      </w:r>
      <w:r w:rsidR="0097507A">
        <w:rPr>
          <w:sz w:val="24"/>
          <w:szCs w:val="24"/>
          <w:lang w:eastAsia="ru-RU"/>
        </w:rPr>
        <w:tab/>
      </w:r>
      <w:r w:rsidR="0097507A">
        <w:rPr>
          <w:sz w:val="24"/>
          <w:szCs w:val="24"/>
          <w:lang w:eastAsia="ru-RU"/>
        </w:rPr>
        <w:tab/>
      </w:r>
      <w:r w:rsidR="0097507A">
        <w:rPr>
          <w:sz w:val="24"/>
          <w:szCs w:val="24"/>
          <w:lang w:eastAsia="ru-RU"/>
        </w:rPr>
        <w:tab/>
      </w:r>
      <w:r w:rsidR="0097507A">
        <w:rPr>
          <w:sz w:val="24"/>
          <w:szCs w:val="24"/>
          <w:lang w:eastAsia="ru-RU"/>
        </w:rPr>
        <w:tab/>
      </w:r>
      <w:r w:rsidR="0097507A">
        <w:rPr>
          <w:sz w:val="24"/>
          <w:szCs w:val="24"/>
          <w:lang w:eastAsia="ru-RU"/>
        </w:rPr>
        <w:tab/>
        <w:t xml:space="preserve">     </w:t>
      </w:r>
      <w:r w:rsidR="00603F45">
        <w:rPr>
          <w:sz w:val="24"/>
          <w:szCs w:val="24"/>
          <w:lang w:eastAsia="ru-RU"/>
        </w:rPr>
        <w:t xml:space="preserve">       </w:t>
      </w:r>
      <w:r w:rsidR="002F3FB0">
        <w:rPr>
          <w:sz w:val="24"/>
          <w:szCs w:val="24"/>
          <w:lang w:eastAsia="ru-RU"/>
        </w:rPr>
        <w:t xml:space="preserve">                         № 05</w:t>
      </w:r>
    </w:p>
    <w:p w:rsidR="0097507A" w:rsidRDefault="0097507A" w:rsidP="0097507A">
      <w:pPr>
        <w:rPr>
          <w:sz w:val="24"/>
          <w:szCs w:val="24"/>
        </w:rPr>
      </w:pPr>
    </w:p>
    <w:p w:rsidR="0097507A" w:rsidRDefault="0097507A" w:rsidP="0097507A">
      <w:pPr>
        <w:rPr>
          <w:sz w:val="24"/>
          <w:szCs w:val="24"/>
        </w:rPr>
      </w:pPr>
    </w:p>
    <w:p w:rsidR="0097507A" w:rsidRPr="0097507A" w:rsidRDefault="0097507A" w:rsidP="0097507A">
      <w:pPr>
        <w:tabs>
          <w:tab w:val="left" w:pos="4820"/>
        </w:tabs>
        <w:ind w:right="4819"/>
        <w:jc w:val="both"/>
        <w:rPr>
          <w:sz w:val="24"/>
        </w:rPr>
      </w:pPr>
      <w:r w:rsidRPr="0097507A">
        <w:rPr>
          <w:sz w:val="24"/>
        </w:rPr>
        <w:t xml:space="preserve">О </w:t>
      </w:r>
      <w:r w:rsidR="00603F45">
        <w:rPr>
          <w:sz w:val="24"/>
        </w:rPr>
        <w:t>внесении изменений в постановление Администрации сельского поселения Алябьевский от 20</w:t>
      </w:r>
      <w:r w:rsidR="00BF0926">
        <w:rPr>
          <w:sz w:val="24"/>
        </w:rPr>
        <w:t xml:space="preserve"> </w:t>
      </w:r>
      <w:r w:rsidR="00603F45">
        <w:rPr>
          <w:sz w:val="24"/>
        </w:rPr>
        <w:t xml:space="preserve">января 2017 года № 08 «О </w:t>
      </w:r>
      <w:r w:rsidRPr="0097507A">
        <w:rPr>
          <w:sz w:val="24"/>
        </w:rPr>
        <w:t>квалификационных требованиях для замещения должностей муниципальной службы в Администрации сельского поселения Алябьевский</w:t>
      </w:r>
      <w:r w:rsidR="00603F45">
        <w:rPr>
          <w:sz w:val="24"/>
        </w:rPr>
        <w:t>»</w:t>
      </w:r>
    </w:p>
    <w:p w:rsidR="0097507A" w:rsidRDefault="0097507A" w:rsidP="0097507A">
      <w:pPr>
        <w:autoSpaceDE w:val="0"/>
        <w:autoSpaceDN w:val="0"/>
        <w:adjustRightInd w:val="0"/>
        <w:ind w:firstLine="540"/>
        <w:jc w:val="both"/>
      </w:pPr>
    </w:p>
    <w:p w:rsidR="0097507A" w:rsidRDefault="0097507A" w:rsidP="0097507A">
      <w:pPr>
        <w:autoSpaceDE w:val="0"/>
        <w:autoSpaceDN w:val="0"/>
        <w:adjustRightInd w:val="0"/>
        <w:ind w:firstLine="540"/>
        <w:jc w:val="both"/>
      </w:pPr>
    </w:p>
    <w:p w:rsidR="0097507A" w:rsidRPr="0097507A" w:rsidRDefault="0097507A" w:rsidP="0097507A">
      <w:pPr>
        <w:autoSpaceDE w:val="0"/>
        <w:autoSpaceDN w:val="0"/>
        <w:adjustRightInd w:val="0"/>
        <w:ind w:firstLine="540"/>
        <w:jc w:val="both"/>
        <w:rPr>
          <w:sz w:val="24"/>
        </w:rPr>
      </w:pPr>
      <w:r w:rsidRPr="0097507A">
        <w:rPr>
          <w:sz w:val="24"/>
        </w:rPr>
        <w:t>В соответствии с Федеральным законом Российской Федерации от 02.03.2007 № 25-ФЗ «О муниципальной службе в Российской Федерации», Законом Ханты-Мансийского автономного округа - Югры от 20.07.2007 № 113-оз «Об отдельных вопросах муниципальной службы в Ханты-Мансийском автономном округе - Югре»</w:t>
      </w:r>
      <w:r>
        <w:rPr>
          <w:sz w:val="24"/>
        </w:rPr>
        <w:t xml:space="preserve"> с изменениями</w:t>
      </w:r>
      <w:r w:rsidRPr="0097507A">
        <w:rPr>
          <w:sz w:val="24"/>
        </w:rPr>
        <w:t>, Уставом сельского поселения Алябьевский:</w:t>
      </w:r>
    </w:p>
    <w:p w:rsidR="0097507A" w:rsidRPr="0097507A" w:rsidRDefault="00603F45" w:rsidP="0097507A">
      <w:pPr>
        <w:pStyle w:val="a5"/>
        <w:numPr>
          <w:ilvl w:val="0"/>
          <w:numId w:val="3"/>
        </w:numPr>
        <w:ind w:left="0" w:firstLine="414"/>
        <w:jc w:val="both"/>
        <w:rPr>
          <w:sz w:val="24"/>
        </w:rPr>
      </w:pPr>
      <w:bookmarkStart w:id="0" w:name="sub_3"/>
      <w:r>
        <w:rPr>
          <w:sz w:val="24"/>
          <w:szCs w:val="24"/>
        </w:rPr>
        <w:t xml:space="preserve">Изложить приложение к постановлению Администрации сельского поселения Алябьевский от «20» января 2017 года № 08 в </w:t>
      </w:r>
      <w:r w:rsidR="00D94598">
        <w:rPr>
          <w:sz w:val="24"/>
          <w:szCs w:val="24"/>
        </w:rPr>
        <w:t>новой</w:t>
      </w:r>
      <w:r>
        <w:rPr>
          <w:sz w:val="24"/>
          <w:szCs w:val="24"/>
        </w:rPr>
        <w:t xml:space="preserve"> редакции </w:t>
      </w:r>
      <w:r w:rsidR="0097507A" w:rsidRPr="0097507A">
        <w:rPr>
          <w:sz w:val="24"/>
          <w:szCs w:val="24"/>
        </w:rPr>
        <w:t>(</w:t>
      </w:r>
      <w:hyperlink w:anchor="sub_1000" w:history="1">
        <w:r w:rsidR="0097507A" w:rsidRPr="00603F45">
          <w:rPr>
            <w:sz w:val="24"/>
            <w:szCs w:val="24"/>
          </w:rPr>
          <w:t>приложение</w:t>
        </w:r>
      </w:hyperlink>
      <w:r w:rsidR="0097507A" w:rsidRPr="0097507A">
        <w:rPr>
          <w:sz w:val="24"/>
          <w:szCs w:val="24"/>
        </w:rPr>
        <w:t>)</w:t>
      </w:r>
      <w:r w:rsidR="0097507A">
        <w:rPr>
          <w:sz w:val="24"/>
          <w:szCs w:val="24"/>
        </w:rPr>
        <w:t>.</w:t>
      </w:r>
    </w:p>
    <w:p w:rsidR="0097507A" w:rsidRDefault="0097507A" w:rsidP="0097507A">
      <w:pPr>
        <w:pStyle w:val="a5"/>
        <w:numPr>
          <w:ilvl w:val="0"/>
          <w:numId w:val="3"/>
        </w:numPr>
        <w:ind w:left="0" w:firstLine="414"/>
        <w:jc w:val="both"/>
        <w:rPr>
          <w:sz w:val="24"/>
        </w:rPr>
      </w:pPr>
      <w:r w:rsidRPr="0097507A">
        <w:rPr>
          <w:sz w:val="24"/>
        </w:rPr>
        <w:t>Признать утратившим силу  постановление Администрации сельского поселения Алябьевский от 27.06.2016 года № 133 «О квалификационных требованиях для замещения должностей муниципальной службы в Администрации сельского поселения Алябьевский».</w:t>
      </w:r>
      <w:bookmarkStart w:id="1" w:name="sub_6"/>
      <w:bookmarkEnd w:id="0"/>
    </w:p>
    <w:p w:rsidR="0097507A" w:rsidRDefault="0097507A" w:rsidP="0097507A">
      <w:pPr>
        <w:pStyle w:val="a5"/>
        <w:numPr>
          <w:ilvl w:val="0"/>
          <w:numId w:val="3"/>
        </w:numPr>
        <w:ind w:left="0" w:firstLine="414"/>
        <w:jc w:val="both"/>
        <w:rPr>
          <w:sz w:val="24"/>
        </w:rPr>
      </w:pPr>
      <w:r w:rsidRPr="0097507A">
        <w:rPr>
          <w:sz w:val="24"/>
        </w:rPr>
        <w:t xml:space="preserve">Опубликовать настоящее постановление в </w:t>
      </w:r>
      <w:r w:rsidR="00603F45">
        <w:rPr>
          <w:sz w:val="24"/>
        </w:rPr>
        <w:t xml:space="preserve">периодическом издании органов местного самоуправления в </w:t>
      </w:r>
      <w:r w:rsidRPr="0097507A">
        <w:rPr>
          <w:sz w:val="24"/>
        </w:rPr>
        <w:t>бюллетене «Алябьевский вестник» и разместить на официальном сайте Администрации сельского поселения Алябьевский в сети Интернет.</w:t>
      </w:r>
    </w:p>
    <w:p w:rsidR="0097507A" w:rsidRPr="001262C6" w:rsidRDefault="0097507A" w:rsidP="0097507A">
      <w:pPr>
        <w:pStyle w:val="a5"/>
        <w:numPr>
          <w:ilvl w:val="0"/>
          <w:numId w:val="3"/>
        </w:numPr>
        <w:ind w:left="0" w:firstLine="414"/>
        <w:jc w:val="both"/>
        <w:rPr>
          <w:sz w:val="24"/>
        </w:rPr>
      </w:pPr>
      <w:r w:rsidRPr="001262C6">
        <w:rPr>
          <w:sz w:val="24"/>
        </w:rPr>
        <w:t>Настоящее постановление вступает в силу после его официального опубликования.</w:t>
      </w:r>
    </w:p>
    <w:p w:rsidR="0097507A" w:rsidRDefault="0097507A" w:rsidP="0097507A">
      <w:pPr>
        <w:pStyle w:val="a5"/>
        <w:numPr>
          <w:ilvl w:val="0"/>
          <w:numId w:val="3"/>
        </w:numPr>
        <w:ind w:left="0" w:firstLine="414"/>
        <w:jc w:val="both"/>
        <w:rPr>
          <w:sz w:val="24"/>
        </w:rPr>
      </w:pPr>
      <w:r w:rsidRPr="001262C6">
        <w:rPr>
          <w:sz w:val="24"/>
        </w:rPr>
        <w:t>Контроль за выполнением настоящего</w:t>
      </w:r>
      <w:r w:rsidRPr="0097507A">
        <w:rPr>
          <w:sz w:val="24"/>
        </w:rPr>
        <w:t xml:space="preserve"> постановления оставляю за собой.</w:t>
      </w:r>
    </w:p>
    <w:p w:rsidR="00002D86" w:rsidRDefault="00002D86" w:rsidP="00002D86">
      <w:pPr>
        <w:jc w:val="both"/>
        <w:rPr>
          <w:sz w:val="24"/>
        </w:rPr>
      </w:pPr>
    </w:p>
    <w:p w:rsidR="00002D86" w:rsidRPr="00002D86" w:rsidRDefault="00002D86" w:rsidP="00002D86">
      <w:pPr>
        <w:jc w:val="both"/>
        <w:rPr>
          <w:sz w:val="24"/>
        </w:rPr>
      </w:pPr>
    </w:p>
    <w:bookmarkEnd w:id="1"/>
    <w:p w:rsidR="0097507A" w:rsidRDefault="0097507A" w:rsidP="0097507A">
      <w:pPr>
        <w:rPr>
          <w:sz w:val="24"/>
          <w:szCs w:val="24"/>
        </w:rPr>
      </w:pPr>
    </w:p>
    <w:p w:rsidR="0097507A" w:rsidRDefault="0097507A" w:rsidP="0097507A">
      <w:pPr>
        <w:rPr>
          <w:sz w:val="24"/>
          <w:szCs w:val="24"/>
        </w:rPr>
      </w:pPr>
    </w:p>
    <w:p w:rsidR="0097507A" w:rsidRPr="00000684" w:rsidRDefault="0097507A" w:rsidP="0097507A">
      <w:pPr>
        <w:rPr>
          <w:sz w:val="24"/>
          <w:szCs w:val="24"/>
        </w:rPr>
      </w:pPr>
      <w:r>
        <w:rPr>
          <w:sz w:val="24"/>
          <w:szCs w:val="24"/>
        </w:rPr>
        <w:t>Г</w:t>
      </w:r>
      <w:r w:rsidRPr="00000684">
        <w:rPr>
          <w:sz w:val="24"/>
          <w:szCs w:val="24"/>
        </w:rPr>
        <w:t>лав</w:t>
      </w:r>
      <w:r>
        <w:rPr>
          <w:sz w:val="24"/>
          <w:szCs w:val="24"/>
        </w:rPr>
        <w:t>а</w:t>
      </w:r>
      <w:r w:rsidRPr="00000684">
        <w:rPr>
          <w:sz w:val="24"/>
          <w:szCs w:val="24"/>
        </w:rPr>
        <w:t xml:space="preserve"> сельского</w:t>
      </w:r>
      <w:r w:rsidR="00603F45">
        <w:rPr>
          <w:sz w:val="24"/>
          <w:szCs w:val="24"/>
        </w:rPr>
        <w:t xml:space="preserve"> поселения Алябьевский                                                             Ю.А. </w:t>
      </w:r>
      <w:proofErr w:type="spellStart"/>
      <w:r w:rsidR="00603F45">
        <w:rPr>
          <w:sz w:val="24"/>
          <w:szCs w:val="24"/>
        </w:rPr>
        <w:t>Кочурова</w:t>
      </w:r>
      <w:proofErr w:type="spellEnd"/>
    </w:p>
    <w:p w:rsidR="0097507A" w:rsidRDefault="0097507A"/>
    <w:p w:rsidR="0019181B" w:rsidRDefault="0019181B">
      <w:pPr>
        <w:rPr>
          <w:sz w:val="18"/>
          <w:szCs w:val="18"/>
        </w:rPr>
      </w:pPr>
    </w:p>
    <w:p w:rsidR="00F764F0" w:rsidRPr="00F764F0" w:rsidRDefault="00F764F0">
      <w:pPr>
        <w:rPr>
          <w:sz w:val="18"/>
          <w:szCs w:val="18"/>
        </w:rPr>
      </w:pPr>
    </w:p>
    <w:p w:rsidR="00002D86" w:rsidRDefault="00002D86" w:rsidP="00636D72">
      <w:pPr>
        <w:ind w:left="5670"/>
        <w:jc w:val="both"/>
        <w:rPr>
          <w:sz w:val="18"/>
          <w:szCs w:val="18"/>
        </w:rPr>
      </w:pPr>
    </w:p>
    <w:p w:rsidR="00002D86" w:rsidRDefault="00002D86" w:rsidP="00636D72">
      <w:pPr>
        <w:ind w:left="5670"/>
        <w:jc w:val="both"/>
        <w:rPr>
          <w:sz w:val="18"/>
          <w:szCs w:val="18"/>
        </w:rPr>
      </w:pPr>
    </w:p>
    <w:p w:rsidR="00002D86" w:rsidRDefault="00002D86" w:rsidP="00636D72">
      <w:pPr>
        <w:ind w:left="5670"/>
        <w:jc w:val="both"/>
        <w:rPr>
          <w:sz w:val="24"/>
        </w:rPr>
      </w:pPr>
    </w:p>
    <w:p w:rsidR="00636D72" w:rsidRPr="00636D72" w:rsidRDefault="00636D72" w:rsidP="00636D72">
      <w:pPr>
        <w:ind w:left="5670"/>
        <w:jc w:val="both"/>
        <w:rPr>
          <w:sz w:val="24"/>
        </w:rPr>
      </w:pPr>
      <w:r w:rsidRPr="00636D72">
        <w:rPr>
          <w:sz w:val="24"/>
        </w:rPr>
        <w:t xml:space="preserve">Приложение </w:t>
      </w:r>
    </w:p>
    <w:p w:rsidR="00636D72" w:rsidRPr="00636D72" w:rsidRDefault="00636D72" w:rsidP="00636D72">
      <w:pPr>
        <w:ind w:left="5670"/>
        <w:jc w:val="both"/>
        <w:rPr>
          <w:sz w:val="24"/>
        </w:rPr>
      </w:pPr>
      <w:r w:rsidRPr="00636D72">
        <w:rPr>
          <w:sz w:val="24"/>
        </w:rPr>
        <w:t xml:space="preserve">к постановлению Администрации </w:t>
      </w:r>
    </w:p>
    <w:p w:rsidR="00636D72" w:rsidRPr="00636D72" w:rsidRDefault="00636D72" w:rsidP="00636D72">
      <w:pPr>
        <w:ind w:left="5670"/>
        <w:jc w:val="both"/>
        <w:rPr>
          <w:sz w:val="24"/>
        </w:rPr>
      </w:pPr>
      <w:r w:rsidRPr="00636D72">
        <w:rPr>
          <w:sz w:val="24"/>
        </w:rPr>
        <w:t>сельского поселения Алябьевский</w:t>
      </w:r>
    </w:p>
    <w:p w:rsidR="00636D72" w:rsidRPr="00636D72" w:rsidRDefault="00636D72" w:rsidP="00636D72">
      <w:pPr>
        <w:ind w:left="5670"/>
        <w:jc w:val="both"/>
        <w:rPr>
          <w:sz w:val="24"/>
        </w:rPr>
      </w:pPr>
      <w:r w:rsidRPr="00636D72">
        <w:rPr>
          <w:sz w:val="24"/>
        </w:rPr>
        <w:t>от «</w:t>
      </w:r>
      <w:r w:rsidR="00110E2D">
        <w:rPr>
          <w:sz w:val="24"/>
        </w:rPr>
        <w:t>14</w:t>
      </w:r>
      <w:r w:rsidRPr="00636D72">
        <w:rPr>
          <w:sz w:val="24"/>
        </w:rPr>
        <w:t>»</w:t>
      </w:r>
      <w:r>
        <w:rPr>
          <w:sz w:val="24"/>
        </w:rPr>
        <w:t xml:space="preserve"> января</w:t>
      </w:r>
      <w:r w:rsidRPr="00636D72">
        <w:rPr>
          <w:sz w:val="24"/>
        </w:rPr>
        <w:t xml:space="preserve"> 201</w:t>
      </w:r>
      <w:r w:rsidR="00857A8C">
        <w:rPr>
          <w:sz w:val="24"/>
        </w:rPr>
        <w:t>9</w:t>
      </w:r>
      <w:r w:rsidRPr="00636D72">
        <w:rPr>
          <w:sz w:val="24"/>
        </w:rPr>
        <w:t xml:space="preserve"> № </w:t>
      </w:r>
      <w:r w:rsidR="00BF0926">
        <w:rPr>
          <w:sz w:val="24"/>
        </w:rPr>
        <w:t>05</w:t>
      </w:r>
    </w:p>
    <w:p w:rsidR="00636D72" w:rsidRDefault="00636D72" w:rsidP="0097507A">
      <w:pPr>
        <w:autoSpaceDE w:val="0"/>
        <w:autoSpaceDN w:val="0"/>
        <w:adjustRightInd w:val="0"/>
        <w:spacing w:before="108" w:after="108"/>
        <w:jc w:val="center"/>
        <w:outlineLvl w:val="0"/>
        <w:rPr>
          <w:rFonts w:eastAsiaTheme="minorHAnsi"/>
          <w:b/>
          <w:bCs/>
          <w:color w:val="26282F"/>
          <w:sz w:val="24"/>
          <w:szCs w:val="24"/>
        </w:rPr>
      </w:pPr>
    </w:p>
    <w:p w:rsidR="0097507A" w:rsidRPr="0097507A" w:rsidRDefault="0097507A" w:rsidP="0097507A">
      <w:pPr>
        <w:autoSpaceDE w:val="0"/>
        <w:autoSpaceDN w:val="0"/>
        <w:adjustRightInd w:val="0"/>
        <w:spacing w:before="108" w:after="108"/>
        <w:jc w:val="center"/>
        <w:outlineLvl w:val="0"/>
        <w:rPr>
          <w:rFonts w:eastAsiaTheme="minorHAnsi"/>
          <w:b/>
          <w:bCs/>
          <w:color w:val="26282F"/>
          <w:sz w:val="24"/>
          <w:szCs w:val="24"/>
        </w:rPr>
      </w:pPr>
      <w:r w:rsidRPr="0097507A">
        <w:rPr>
          <w:rFonts w:eastAsiaTheme="minorHAnsi"/>
          <w:b/>
          <w:bCs/>
          <w:color w:val="26282F"/>
          <w:sz w:val="24"/>
          <w:szCs w:val="24"/>
        </w:rPr>
        <w:t>Квалификационные требования</w:t>
      </w:r>
      <w:r w:rsidR="00636D72">
        <w:rPr>
          <w:rFonts w:eastAsiaTheme="minorHAnsi"/>
          <w:b/>
          <w:bCs/>
          <w:color w:val="26282F"/>
          <w:sz w:val="24"/>
          <w:szCs w:val="24"/>
        </w:rPr>
        <w:t xml:space="preserve"> </w:t>
      </w:r>
      <w:r w:rsidRPr="0097507A">
        <w:rPr>
          <w:rFonts w:eastAsiaTheme="minorHAnsi"/>
          <w:b/>
          <w:bCs/>
          <w:color w:val="26282F"/>
          <w:sz w:val="24"/>
          <w:szCs w:val="24"/>
        </w:rPr>
        <w:t xml:space="preserve">к уровню профессионального образования, стажу муниципальной службы или стажу работы по специальности, направлению подготовки для замещения должностей муниципальной службы в </w:t>
      </w:r>
      <w:r w:rsidR="00636D72">
        <w:rPr>
          <w:rFonts w:eastAsiaTheme="minorHAnsi"/>
          <w:b/>
          <w:bCs/>
          <w:color w:val="26282F"/>
          <w:sz w:val="24"/>
          <w:szCs w:val="24"/>
        </w:rPr>
        <w:t>Администрации сельского поселения Алябьевский</w:t>
      </w:r>
    </w:p>
    <w:p w:rsidR="00636D72" w:rsidRPr="00636D72" w:rsidRDefault="00636D72" w:rsidP="00636D72">
      <w:pPr>
        <w:pStyle w:val="ConsPlusNormal"/>
        <w:widowControl/>
        <w:jc w:val="center"/>
        <w:outlineLvl w:val="0"/>
        <w:rPr>
          <w:rFonts w:ascii="Times New Roman" w:hAnsi="Times New Roman" w:cs="Times New Roman"/>
          <w:sz w:val="24"/>
          <w:szCs w:val="24"/>
        </w:rPr>
      </w:pPr>
      <w:bookmarkStart w:id="2" w:name="sub_1011"/>
    </w:p>
    <w:bookmarkEnd w:id="2"/>
    <w:p w:rsidR="00EA045C" w:rsidRPr="00EA045C" w:rsidRDefault="00EA045C" w:rsidP="0019181B">
      <w:pPr>
        <w:autoSpaceDE w:val="0"/>
        <w:autoSpaceDN w:val="0"/>
        <w:adjustRightInd w:val="0"/>
        <w:ind w:firstLine="709"/>
        <w:jc w:val="both"/>
        <w:rPr>
          <w:rStyle w:val="FontStyle14"/>
        </w:rPr>
      </w:pPr>
      <w:r w:rsidRPr="00EA045C">
        <w:rPr>
          <w:rStyle w:val="FontStyle14"/>
        </w:rPr>
        <w:t>1. Гражданам, претендующим на должность муниципальной службы, необходимо иметь:</w:t>
      </w:r>
    </w:p>
    <w:p w:rsidR="00EA045C" w:rsidRPr="00EA045C" w:rsidRDefault="00EA045C" w:rsidP="0019181B">
      <w:pPr>
        <w:autoSpaceDE w:val="0"/>
        <w:autoSpaceDN w:val="0"/>
        <w:adjustRightInd w:val="0"/>
        <w:ind w:firstLine="709"/>
        <w:jc w:val="both"/>
        <w:rPr>
          <w:rStyle w:val="FontStyle14"/>
        </w:rPr>
      </w:pPr>
      <w:r w:rsidRPr="00EA045C">
        <w:rPr>
          <w:rStyle w:val="FontStyle14"/>
        </w:rPr>
        <w:t>1) для должностей муниципальной службы высшей группы:</w:t>
      </w:r>
    </w:p>
    <w:p w:rsidR="00EA045C" w:rsidRPr="00EA045C" w:rsidRDefault="00EA045C" w:rsidP="0019181B">
      <w:pPr>
        <w:autoSpaceDE w:val="0"/>
        <w:autoSpaceDN w:val="0"/>
        <w:adjustRightInd w:val="0"/>
        <w:ind w:firstLine="709"/>
        <w:jc w:val="both"/>
        <w:rPr>
          <w:rStyle w:val="FontStyle14"/>
        </w:rPr>
      </w:pPr>
      <w:r w:rsidRPr="00EA045C">
        <w:rPr>
          <w:rStyle w:val="FontStyle14"/>
        </w:rPr>
        <w:t>высшее образование;</w:t>
      </w:r>
    </w:p>
    <w:p w:rsidR="00EA045C" w:rsidRPr="00EA045C" w:rsidRDefault="00EA045C" w:rsidP="0019181B">
      <w:pPr>
        <w:autoSpaceDE w:val="0"/>
        <w:autoSpaceDN w:val="0"/>
        <w:adjustRightInd w:val="0"/>
        <w:ind w:firstLine="709"/>
        <w:jc w:val="both"/>
        <w:rPr>
          <w:rStyle w:val="FontStyle14"/>
        </w:rPr>
      </w:pPr>
      <w:r w:rsidRPr="00EA045C">
        <w:rPr>
          <w:rStyle w:val="FontStyle14"/>
        </w:rPr>
        <w:t>не менее четырех лет стажа муниципальной службы или стажа работы по специальности, направлению подготовки;</w:t>
      </w:r>
    </w:p>
    <w:p w:rsidR="00EA045C" w:rsidRPr="00EA045C" w:rsidRDefault="00EA045C" w:rsidP="0019181B">
      <w:pPr>
        <w:autoSpaceDE w:val="0"/>
        <w:autoSpaceDN w:val="0"/>
        <w:adjustRightInd w:val="0"/>
        <w:ind w:firstLine="709"/>
        <w:jc w:val="both"/>
        <w:rPr>
          <w:rStyle w:val="FontStyle14"/>
        </w:rPr>
      </w:pPr>
      <w:r w:rsidRPr="00EA045C">
        <w:rPr>
          <w:rStyle w:val="FontStyle14"/>
        </w:rPr>
        <w:t>2) для должностей муниципальной службы главной группы:</w:t>
      </w:r>
    </w:p>
    <w:p w:rsidR="00EA045C" w:rsidRPr="00EA045C" w:rsidRDefault="00EA045C" w:rsidP="0019181B">
      <w:pPr>
        <w:autoSpaceDE w:val="0"/>
        <w:autoSpaceDN w:val="0"/>
        <w:adjustRightInd w:val="0"/>
        <w:ind w:firstLine="709"/>
        <w:jc w:val="both"/>
        <w:rPr>
          <w:rStyle w:val="FontStyle14"/>
        </w:rPr>
      </w:pPr>
      <w:r w:rsidRPr="00EA045C">
        <w:rPr>
          <w:rStyle w:val="FontStyle14"/>
        </w:rPr>
        <w:t>высшее образование;</w:t>
      </w:r>
    </w:p>
    <w:p w:rsidR="00EA045C" w:rsidRPr="00EA045C" w:rsidRDefault="00EA045C" w:rsidP="0019181B">
      <w:pPr>
        <w:autoSpaceDE w:val="0"/>
        <w:autoSpaceDN w:val="0"/>
        <w:adjustRightInd w:val="0"/>
        <w:ind w:firstLine="709"/>
        <w:jc w:val="both"/>
        <w:rPr>
          <w:rStyle w:val="FontStyle14"/>
        </w:rPr>
      </w:pPr>
      <w:r w:rsidRPr="00EA045C">
        <w:rPr>
          <w:rStyle w:val="FontStyle14"/>
        </w:rPr>
        <w:t>не менее двух лет стажа муниципальной службы или стажа работы по специальности, направлению подготовки;</w:t>
      </w:r>
    </w:p>
    <w:p w:rsidR="00177938" w:rsidRDefault="00177938" w:rsidP="0019181B">
      <w:pPr>
        <w:autoSpaceDE w:val="0"/>
        <w:autoSpaceDN w:val="0"/>
        <w:adjustRightInd w:val="0"/>
        <w:ind w:firstLine="709"/>
        <w:jc w:val="both"/>
        <w:rPr>
          <w:rStyle w:val="FontStyle14"/>
        </w:rPr>
      </w:pPr>
      <w:r>
        <w:rPr>
          <w:rStyle w:val="FontStyle14"/>
        </w:rPr>
        <w:t>3</w:t>
      </w:r>
      <w:r w:rsidR="00EA045C" w:rsidRPr="00EA045C">
        <w:rPr>
          <w:rStyle w:val="FontStyle14"/>
        </w:rPr>
        <w:t xml:space="preserve">) для должностей муниципальной службы старшей, младшей групп, для должностей муниципальной службы ведущей </w:t>
      </w:r>
      <w:r>
        <w:rPr>
          <w:rStyle w:val="FontStyle14"/>
        </w:rPr>
        <w:t>группы:</w:t>
      </w:r>
    </w:p>
    <w:p w:rsidR="00EA045C" w:rsidRPr="00EA045C" w:rsidRDefault="00EA045C" w:rsidP="0019181B">
      <w:pPr>
        <w:autoSpaceDE w:val="0"/>
        <w:autoSpaceDN w:val="0"/>
        <w:adjustRightInd w:val="0"/>
        <w:ind w:firstLine="709"/>
        <w:jc w:val="both"/>
        <w:rPr>
          <w:rStyle w:val="FontStyle14"/>
        </w:rPr>
      </w:pPr>
      <w:r w:rsidRPr="00EA045C">
        <w:rPr>
          <w:rStyle w:val="FontStyle14"/>
        </w:rPr>
        <w:t>профессиональное образование;</w:t>
      </w:r>
    </w:p>
    <w:p w:rsidR="00EA045C" w:rsidRPr="00EA045C" w:rsidRDefault="00EA045C" w:rsidP="0019181B">
      <w:pPr>
        <w:autoSpaceDE w:val="0"/>
        <w:autoSpaceDN w:val="0"/>
        <w:adjustRightInd w:val="0"/>
        <w:ind w:firstLine="709"/>
        <w:jc w:val="both"/>
        <w:rPr>
          <w:rStyle w:val="FontStyle14"/>
        </w:rPr>
      </w:pPr>
      <w:r w:rsidRPr="00EA045C">
        <w:rPr>
          <w:rStyle w:val="FontStyle14"/>
        </w:rPr>
        <w:t>без предъявления требования к стажу.</w:t>
      </w:r>
    </w:p>
    <w:p w:rsidR="00EA045C" w:rsidRPr="00EA045C" w:rsidRDefault="00EA045C" w:rsidP="0019181B">
      <w:pPr>
        <w:autoSpaceDE w:val="0"/>
        <w:autoSpaceDN w:val="0"/>
        <w:adjustRightInd w:val="0"/>
        <w:ind w:firstLine="709"/>
        <w:jc w:val="both"/>
        <w:rPr>
          <w:rStyle w:val="FontStyle14"/>
        </w:rPr>
      </w:pPr>
    </w:p>
    <w:p w:rsidR="00EA045C" w:rsidRPr="00EA045C" w:rsidRDefault="00177938" w:rsidP="0019181B">
      <w:pPr>
        <w:autoSpaceDE w:val="0"/>
        <w:autoSpaceDN w:val="0"/>
        <w:adjustRightInd w:val="0"/>
        <w:ind w:firstLine="709"/>
        <w:jc w:val="both"/>
        <w:rPr>
          <w:rStyle w:val="FontStyle14"/>
        </w:rPr>
      </w:pPr>
      <w:r>
        <w:rPr>
          <w:rStyle w:val="FontStyle14"/>
        </w:rPr>
        <w:t>2.</w:t>
      </w:r>
      <w:r w:rsidR="00EA045C" w:rsidRPr="00EA045C">
        <w:rPr>
          <w:rStyle w:val="FontStyle14"/>
        </w:rPr>
        <w:t>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 направлению подготовки.</w:t>
      </w:r>
    </w:p>
    <w:p w:rsidR="00EA045C" w:rsidRPr="00EA045C" w:rsidRDefault="00EA045C" w:rsidP="0019181B">
      <w:pPr>
        <w:autoSpaceDE w:val="0"/>
        <w:autoSpaceDN w:val="0"/>
        <w:adjustRightInd w:val="0"/>
        <w:ind w:firstLine="709"/>
        <w:jc w:val="both"/>
        <w:rPr>
          <w:rStyle w:val="FontStyle14"/>
        </w:rPr>
      </w:pPr>
    </w:p>
    <w:p w:rsidR="00EA045C" w:rsidRPr="00EA045C" w:rsidRDefault="00EA045C" w:rsidP="0019181B">
      <w:pPr>
        <w:autoSpaceDE w:val="0"/>
        <w:autoSpaceDN w:val="0"/>
        <w:adjustRightInd w:val="0"/>
        <w:ind w:firstLine="709"/>
        <w:jc w:val="both"/>
        <w:rPr>
          <w:rStyle w:val="FontStyle14"/>
        </w:rPr>
      </w:pPr>
      <w:r w:rsidRPr="00EA045C">
        <w:rPr>
          <w:rStyle w:val="FontStyle14"/>
        </w:rPr>
        <w:t xml:space="preserve">3. </w:t>
      </w:r>
      <w:r w:rsidR="00EC4CDB">
        <w:rPr>
          <w:rStyle w:val="FontStyle14"/>
        </w:rPr>
        <w:t>П</w:t>
      </w:r>
      <w:r w:rsidRPr="00EA045C">
        <w:rPr>
          <w:rStyle w:val="FontStyle14"/>
        </w:rPr>
        <w:t>о решению представи</w:t>
      </w:r>
      <w:r w:rsidR="00EC4CDB">
        <w:rPr>
          <w:rStyle w:val="FontStyle14"/>
        </w:rPr>
        <w:t>теля нанимателя (работодателя):</w:t>
      </w:r>
    </w:p>
    <w:p w:rsidR="00EA045C" w:rsidRPr="00EA045C" w:rsidRDefault="00EA045C" w:rsidP="0019181B">
      <w:pPr>
        <w:autoSpaceDE w:val="0"/>
        <w:autoSpaceDN w:val="0"/>
        <w:adjustRightInd w:val="0"/>
        <w:ind w:firstLine="709"/>
        <w:jc w:val="both"/>
        <w:rPr>
          <w:rStyle w:val="FontStyle14"/>
        </w:rPr>
      </w:pPr>
      <w:r w:rsidRPr="00EA045C">
        <w:rPr>
          <w:rStyle w:val="FontStyle14"/>
        </w:rPr>
        <w:t>1)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w:t>
      </w:r>
      <w:r w:rsidR="00EC4CDB">
        <w:rPr>
          <w:rStyle w:val="FontStyle14"/>
        </w:rPr>
        <w:t>ю подготовки не менее семи лет;</w:t>
      </w:r>
    </w:p>
    <w:p w:rsidR="00EA045C" w:rsidRPr="00EA045C" w:rsidRDefault="00EA045C" w:rsidP="0019181B">
      <w:pPr>
        <w:autoSpaceDE w:val="0"/>
        <w:autoSpaceDN w:val="0"/>
        <w:adjustRightInd w:val="0"/>
        <w:ind w:firstLine="709"/>
        <w:jc w:val="both"/>
        <w:rPr>
          <w:rStyle w:val="FontStyle14"/>
        </w:rPr>
      </w:pPr>
      <w:r w:rsidRPr="00EA045C">
        <w:rPr>
          <w:rStyle w:val="FontStyle14"/>
        </w:rPr>
        <w:t>2) должности муниципальной службы главной группы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пяти лет;</w:t>
      </w:r>
    </w:p>
    <w:p w:rsidR="00EA045C" w:rsidRPr="00EA045C" w:rsidRDefault="00EA045C" w:rsidP="0019181B">
      <w:pPr>
        <w:autoSpaceDE w:val="0"/>
        <w:autoSpaceDN w:val="0"/>
        <w:adjustRightInd w:val="0"/>
        <w:ind w:firstLine="709"/>
        <w:jc w:val="both"/>
        <w:rPr>
          <w:rStyle w:val="FontStyle14"/>
        </w:rPr>
      </w:pPr>
    </w:p>
    <w:p w:rsidR="00EA045C" w:rsidRPr="00EA045C" w:rsidRDefault="00EA045C" w:rsidP="0019181B">
      <w:pPr>
        <w:autoSpaceDE w:val="0"/>
        <w:autoSpaceDN w:val="0"/>
        <w:adjustRightInd w:val="0"/>
        <w:ind w:firstLine="709"/>
        <w:jc w:val="both"/>
        <w:rPr>
          <w:rStyle w:val="FontStyle14"/>
        </w:rPr>
      </w:pPr>
      <w:r w:rsidRPr="00EA045C">
        <w:rPr>
          <w:rStyle w:val="FontStyle1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sidR="00EC4CDB">
        <w:rPr>
          <w:rStyle w:val="FontStyle14"/>
        </w:rPr>
        <w:t>законодательством Ханты-Мансийского автономного округа - Югры</w:t>
      </w:r>
      <w:r w:rsidRPr="00EA045C">
        <w:rPr>
          <w:rStyle w:val="FontStyle14"/>
        </w:rPr>
        <w:t xml:space="preserve"> в соответствии с классификацией должностей муниципальной службы. Квалификационные требования к знаниям и умениям, </w:t>
      </w:r>
      <w:r w:rsidRPr="00EA045C">
        <w:rPr>
          <w:rStyle w:val="FontStyle14"/>
        </w:rPr>
        <w:lastRenderedPageBreak/>
        <w:t>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A045C" w:rsidRPr="00EA045C" w:rsidRDefault="00EA045C" w:rsidP="0019181B">
      <w:pPr>
        <w:autoSpaceDE w:val="0"/>
        <w:autoSpaceDN w:val="0"/>
        <w:adjustRightInd w:val="0"/>
        <w:ind w:firstLine="709"/>
        <w:jc w:val="both"/>
        <w:rPr>
          <w:rStyle w:val="FontStyle14"/>
        </w:rPr>
      </w:pPr>
    </w:p>
    <w:p w:rsidR="00EA045C" w:rsidRPr="00EA045C" w:rsidRDefault="00EA045C" w:rsidP="0019181B">
      <w:pPr>
        <w:autoSpaceDE w:val="0"/>
        <w:autoSpaceDN w:val="0"/>
        <w:adjustRightInd w:val="0"/>
        <w:ind w:firstLine="709"/>
        <w:jc w:val="both"/>
        <w:rPr>
          <w:rStyle w:val="FontStyle14"/>
        </w:rPr>
      </w:pPr>
      <w:r w:rsidRPr="00EA045C">
        <w:rPr>
          <w:rStyle w:val="FontStyle14"/>
        </w:rPr>
        <w:t>5.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EA045C" w:rsidRPr="00EA045C" w:rsidRDefault="00EA045C" w:rsidP="0019181B">
      <w:pPr>
        <w:autoSpaceDE w:val="0"/>
        <w:autoSpaceDN w:val="0"/>
        <w:adjustRightInd w:val="0"/>
        <w:ind w:firstLine="709"/>
        <w:jc w:val="both"/>
        <w:rPr>
          <w:rStyle w:val="FontStyle14"/>
        </w:rPr>
      </w:pPr>
    </w:p>
    <w:p w:rsidR="00EA045C" w:rsidRPr="00EA045C" w:rsidRDefault="00EA045C" w:rsidP="0019181B">
      <w:pPr>
        <w:autoSpaceDE w:val="0"/>
        <w:autoSpaceDN w:val="0"/>
        <w:adjustRightInd w:val="0"/>
        <w:ind w:firstLine="709"/>
        <w:jc w:val="both"/>
        <w:rPr>
          <w:rStyle w:val="FontStyle14"/>
        </w:rPr>
      </w:pPr>
      <w:r w:rsidRPr="00EA045C">
        <w:rPr>
          <w:rStyle w:val="FontStyle14"/>
        </w:rPr>
        <w:t>6.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EA045C" w:rsidRPr="00EA045C" w:rsidRDefault="00EA045C" w:rsidP="0019181B">
      <w:pPr>
        <w:autoSpaceDE w:val="0"/>
        <w:autoSpaceDN w:val="0"/>
        <w:adjustRightInd w:val="0"/>
        <w:ind w:firstLine="709"/>
        <w:jc w:val="both"/>
        <w:rPr>
          <w:rStyle w:val="FontStyle14"/>
        </w:rPr>
      </w:pPr>
    </w:p>
    <w:p w:rsidR="006852A7" w:rsidRDefault="006852A7" w:rsidP="0019181B">
      <w:pPr>
        <w:autoSpaceDE w:val="0"/>
        <w:autoSpaceDN w:val="0"/>
        <w:adjustRightInd w:val="0"/>
        <w:ind w:firstLine="709"/>
        <w:jc w:val="both"/>
        <w:rPr>
          <w:sz w:val="24"/>
          <w:szCs w:val="22"/>
        </w:rPr>
      </w:pPr>
    </w:p>
    <w:p w:rsidR="00F148D7" w:rsidRDefault="00F148D7" w:rsidP="0019181B">
      <w:pPr>
        <w:autoSpaceDE w:val="0"/>
        <w:autoSpaceDN w:val="0"/>
        <w:adjustRightInd w:val="0"/>
        <w:ind w:firstLine="709"/>
        <w:jc w:val="both"/>
        <w:rPr>
          <w:sz w:val="24"/>
          <w:szCs w:val="22"/>
        </w:rPr>
      </w:pPr>
    </w:p>
    <w:p w:rsidR="00F148D7" w:rsidRDefault="00F148D7" w:rsidP="0019181B">
      <w:pPr>
        <w:autoSpaceDE w:val="0"/>
        <w:autoSpaceDN w:val="0"/>
        <w:adjustRightInd w:val="0"/>
        <w:ind w:firstLine="709"/>
        <w:jc w:val="both"/>
        <w:rPr>
          <w:sz w:val="24"/>
          <w:szCs w:val="22"/>
        </w:rPr>
      </w:pPr>
    </w:p>
    <w:p w:rsidR="00F148D7" w:rsidRDefault="00F148D7" w:rsidP="0019181B">
      <w:pPr>
        <w:autoSpaceDE w:val="0"/>
        <w:autoSpaceDN w:val="0"/>
        <w:adjustRightInd w:val="0"/>
        <w:ind w:firstLine="709"/>
        <w:jc w:val="both"/>
        <w:rPr>
          <w:sz w:val="24"/>
          <w:szCs w:val="22"/>
        </w:rPr>
      </w:pPr>
    </w:p>
    <w:p w:rsidR="00F148D7" w:rsidRDefault="00F148D7" w:rsidP="0019181B">
      <w:pPr>
        <w:autoSpaceDE w:val="0"/>
        <w:autoSpaceDN w:val="0"/>
        <w:adjustRightInd w:val="0"/>
        <w:ind w:firstLine="709"/>
        <w:jc w:val="both"/>
        <w:rPr>
          <w:sz w:val="24"/>
          <w:szCs w:val="22"/>
        </w:rPr>
      </w:pPr>
    </w:p>
    <w:p w:rsidR="00F148D7" w:rsidRDefault="00F148D7" w:rsidP="0019181B">
      <w:pPr>
        <w:autoSpaceDE w:val="0"/>
        <w:autoSpaceDN w:val="0"/>
        <w:adjustRightInd w:val="0"/>
        <w:ind w:firstLine="709"/>
        <w:jc w:val="both"/>
        <w:rPr>
          <w:sz w:val="24"/>
          <w:szCs w:val="22"/>
        </w:rPr>
      </w:pPr>
    </w:p>
    <w:p w:rsidR="00F148D7" w:rsidRDefault="00F148D7" w:rsidP="0019181B">
      <w:pPr>
        <w:autoSpaceDE w:val="0"/>
        <w:autoSpaceDN w:val="0"/>
        <w:adjustRightInd w:val="0"/>
        <w:ind w:firstLine="709"/>
        <w:jc w:val="both"/>
        <w:rPr>
          <w:sz w:val="24"/>
          <w:szCs w:val="22"/>
        </w:rPr>
      </w:pPr>
    </w:p>
    <w:p w:rsidR="00F148D7" w:rsidRDefault="00F148D7" w:rsidP="0019181B">
      <w:pPr>
        <w:autoSpaceDE w:val="0"/>
        <w:autoSpaceDN w:val="0"/>
        <w:adjustRightInd w:val="0"/>
        <w:ind w:firstLine="709"/>
        <w:jc w:val="both"/>
        <w:rPr>
          <w:sz w:val="24"/>
          <w:szCs w:val="22"/>
        </w:rPr>
      </w:pPr>
    </w:p>
    <w:p w:rsidR="00F148D7" w:rsidRDefault="00F148D7" w:rsidP="0019181B">
      <w:pPr>
        <w:autoSpaceDE w:val="0"/>
        <w:autoSpaceDN w:val="0"/>
        <w:adjustRightInd w:val="0"/>
        <w:ind w:firstLine="709"/>
        <w:jc w:val="both"/>
        <w:rPr>
          <w:sz w:val="24"/>
          <w:szCs w:val="22"/>
        </w:rPr>
      </w:pPr>
    </w:p>
    <w:p w:rsidR="00F148D7" w:rsidRDefault="00F148D7" w:rsidP="0019181B">
      <w:pPr>
        <w:autoSpaceDE w:val="0"/>
        <w:autoSpaceDN w:val="0"/>
        <w:adjustRightInd w:val="0"/>
        <w:ind w:firstLine="709"/>
        <w:jc w:val="both"/>
        <w:rPr>
          <w:sz w:val="24"/>
          <w:szCs w:val="22"/>
        </w:rPr>
      </w:pPr>
    </w:p>
    <w:p w:rsidR="00F148D7" w:rsidRDefault="00F148D7" w:rsidP="0019181B">
      <w:pPr>
        <w:autoSpaceDE w:val="0"/>
        <w:autoSpaceDN w:val="0"/>
        <w:adjustRightInd w:val="0"/>
        <w:ind w:firstLine="709"/>
        <w:jc w:val="both"/>
        <w:rPr>
          <w:sz w:val="24"/>
          <w:szCs w:val="22"/>
        </w:rPr>
      </w:pPr>
    </w:p>
    <w:p w:rsidR="00F148D7" w:rsidRDefault="00F148D7" w:rsidP="0019181B">
      <w:pPr>
        <w:autoSpaceDE w:val="0"/>
        <w:autoSpaceDN w:val="0"/>
        <w:adjustRightInd w:val="0"/>
        <w:ind w:firstLine="709"/>
        <w:jc w:val="both"/>
        <w:rPr>
          <w:sz w:val="24"/>
          <w:szCs w:val="22"/>
        </w:rPr>
      </w:pPr>
    </w:p>
    <w:p w:rsidR="00F148D7" w:rsidRDefault="00F148D7" w:rsidP="0019181B">
      <w:pPr>
        <w:autoSpaceDE w:val="0"/>
        <w:autoSpaceDN w:val="0"/>
        <w:adjustRightInd w:val="0"/>
        <w:ind w:firstLine="709"/>
        <w:jc w:val="both"/>
        <w:rPr>
          <w:sz w:val="24"/>
          <w:szCs w:val="22"/>
        </w:rPr>
      </w:pPr>
    </w:p>
    <w:p w:rsidR="00F148D7" w:rsidRDefault="00F148D7" w:rsidP="0019181B">
      <w:pPr>
        <w:autoSpaceDE w:val="0"/>
        <w:autoSpaceDN w:val="0"/>
        <w:adjustRightInd w:val="0"/>
        <w:ind w:firstLine="709"/>
        <w:jc w:val="both"/>
        <w:rPr>
          <w:sz w:val="24"/>
          <w:szCs w:val="22"/>
        </w:rPr>
      </w:pPr>
    </w:p>
    <w:p w:rsidR="00F148D7" w:rsidRDefault="00F148D7" w:rsidP="0019181B">
      <w:pPr>
        <w:autoSpaceDE w:val="0"/>
        <w:autoSpaceDN w:val="0"/>
        <w:adjustRightInd w:val="0"/>
        <w:ind w:firstLine="709"/>
        <w:jc w:val="both"/>
        <w:rPr>
          <w:sz w:val="24"/>
          <w:szCs w:val="22"/>
        </w:rPr>
      </w:pPr>
    </w:p>
    <w:p w:rsidR="00F148D7" w:rsidRDefault="00F148D7" w:rsidP="0019181B">
      <w:pPr>
        <w:autoSpaceDE w:val="0"/>
        <w:autoSpaceDN w:val="0"/>
        <w:adjustRightInd w:val="0"/>
        <w:ind w:firstLine="709"/>
        <w:jc w:val="both"/>
        <w:rPr>
          <w:sz w:val="24"/>
          <w:szCs w:val="22"/>
        </w:rPr>
      </w:pPr>
    </w:p>
    <w:p w:rsidR="00F148D7" w:rsidRDefault="00F148D7" w:rsidP="0019181B">
      <w:pPr>
        <w:autoSpaceDE w:val="0"/>
        <w:autoSpaceDN w:val="0"/>
        <w:adjustRightInd w:val="0"/>
        <w:ind w:firstLine="709"/>
        <w:jc w:val="both"/>
        <w:rPr>
          <w:sz w:val="24"/>
          <w:szCs w:val="22"/>
        </w:rPr>
      </w:pPr>
    </w:p>
    <w:p w:rsidR="00F148D7" w:rsidRDefault="00F148D7" w:rsidP="0019181B">
      <w:pPr>
        <w:autoSpaceDE w:val="0"/>
        <w:autoSpaceDN w:val="0"/>
        <w:adjustRightInd w:val="0"/>
        <w:ind w:firstLine="709"/>
        <w:jc w:val="both"/>
        <w:rPr>
          <w:sz w:val="24"/>
          <w:szCs w:val="22"/>
        </w:rPr>
      </w:pPr>
    </w:p>
    <w:p w:rsidR="00F148D7" w:rsidRDefault="00F148D7" w:rsidP="0019181B">
      <w:pPr>
        <w:autoSpaceDE w:val="0"/>
        <w:autoSpaceDN w:val="0"/>
        <w:adjustRightInd w:val="0"/>
        <w:ind w:firstLine="709"/>
        <w:jc w:val="both"/>
        <w:rPr>
          <w:sz w:val="24"/>
          <w:szCs w:val="22"/>
        </w:rPr>
      </w:pPr>
    </w:p>
    <w:p w:rsidR="00F148D7" w:rsidRDefault="00F148D7" w:rsidP="0019181B">
      <w:pPr>
        <w:autoSpaceDE w:val="0"/>
        <w:autoSpaceDN w:val="0"/>
        <w:adjustRightInd w:val="0"/>
        <w:ind w:firstLine="709"/>
        <w:jc w:val="both"/>
        <w:rPr>
          <w:sz w:val="24"/>
          <w:szCs w:val="22"/>
        </w:rPr>
      </w:pPr>
    </w:p>
    <w:p w:rsidR="00F148D7" w:rsidRDefault="00F148D7" w:rsidP="0019181B">
      <w:pPr>
        <w:autoSpaceDE w:val="0"/>
        <w:autoSpaceDN w:val="0"/>
        <w:adjustRightInd w:val="0"/>
        <w:ind w:firstLine="709"/>
        <w:jc w:val="both"/>
        <w:rPr>
          <w:sz w:val="24"/>
          <w:szCs w:val="22"/>
        </w:rPr>
      </w:pPr>
    </w:p>
    <w:p w:rsidR="00F148D7" w:rsidRDefault="00F148D7" w:rsidP="0019181B">
      <w:pPr>
        <w:autoSpaceDE w:val="0"/>
        <w:autoSpaceDN w:val="0"/>
        <w:adjustRightInd w:val="0"/>
        <w:ind w:firstLine="709"/>
        <w:jc w:val="both"/>
        <w:rPr>
          <w:sz w:val="24"/>
          <w:szCs w:val="22"/>
        </w:rPr>
      </w:pPr>
    </w:p>
    <w:p w:rsidR="00F148D7" w:rsidRDefault="00F148D7" w:rsidP="0019181B">
      <w:pPr>
        <w:autoSpaceDE w:val="0"/>
        <w:autoSpaceDN w:val="0"/>
        <w:adjustRightInd w:val="0"/>
        <w:ind w:firstLine="709"/>
        <w:jc w:val="both"/>
        <w:rPr>
          <w:sz w:val="24"/>
          <w:szCs w:val="22"/>
        </w:rPr>
      </w:pPr>
    </w:p>
    <w:p w:rsidR="00F148D7" w:rsidRDefault="00F148D7" w:rsidP="0019181B">
      <w:pPr>
        <w:autoSpaceDE w:val="0"/>
        <w:autoSpaceDN w:val="0"/>
        <w:adjustRightInd w:val="0"/>
        <w:ind w:firstLine="709"/>
        <w:jc w:val="both"/>
        <w:rPr>
          <w:sz w:val="24"/>
          <w:szCs w:val="22"/>
        </w:rPr>
      </w:pPr>
    </w:p>
    <w:p w:rsidR="00F148D7" w:rsidRDefault="00F148D7" w:rsidP="0019181B">
      <w:pPr>
        <w:autoSpaceDE w:val="0"/>
        <w:autoSpaceDN w:val="0"/>
        <w:adjustRightInd w:val="0"/>
        <w:ind w:firstLine="709"/>
        <w:jc w:val="both"/>
        <w:rPr>
          <w:sz w:val="24"/>
          <w:szCs w:val="22"/>
        </w:rPr>
      </w:pPr>
    </w:p>
    <w:p w:rsidR="00F148D7" w:rsidRDefault="00F148D7" w:rsidP="0019181B">
      <w:pPr>
        <w:autoSpaceDE w:val="0"/>
        <w:autoSpaceDN w:val="0"/>
        <w:adjustRightInd w:val="0"/>
        <w:ind w:firstLine="709"/>
        <w:jc w:val="both"/>
        <w:rPr>
          <w:sz w:val="24"/>
          <w:szCs w:val="22"/>
        </w:rPr>
      </w:pPr>
    </w:p>
    <w:p w:rsidR="00F148D7" w:rsidRDefault="00F148D7" w:rsidP="0019181B">
      <w:pPr>
        <w:autoSpaceDE w:val="0"/>
        <w:autoSpaceDN w:val="0"/>
        <w:adjustRightInd w:val="0"/>
        <w:ind w:firstLine="709"/>
        <w:jc w:val="both"/>
        <w:rPr>
          <w:sz w:val="24"/>
          <w:szCs w:val="22"/>
        </w:rPr>
      </w:pPr>
    </w:p>
    <w:p w:rsidR="00F148D7" w:rsidRDefault="00F148D7" w:rsidP="0019181B">
      <w:pPr>
        <w:autoSpaceDE w:val="0"/>
        <w:autoSpaceDN w:val="0"/>
        <w:adjustRightInd w:val="0"/>
        <w:ind w:firstLine="709"/>
        <w:jc w:val="both"/>
        <w:rPr>
          <w:sz w:val="24"/>
          <w:szCs w:val="22"/>
        </w:rPr>
      </w:pPr>
    </w:p>
    <w:p w:rsidR="00F148D7" w:rsidRPr="006852A7" w:rsidRDefault="00F148D7" w:rsidP="00BF0926">
      <w:pPr>
        <w:autoSpaceDE w:val="0"/>
        <w:autoSpaceDN w:val="0"/>
        <w:adjustRightInd w:val="0"/>
        <w:jc w:val="both"/>
        <w:rPr>
          <w:sz w:val="24"/>
          <w:szCs w:val="22"/>
        </w:rPr>
      </w:pPr>
      <w:bookmarkStart w:id="3" w:name="_GoBack"/>
      <w:bookmarkEnd w:id="3"/>
    </w:p>
    <w:sectPr w:rsidR="00F148D7" w:rsidRPr="006852A7" w:rsidSect="0097507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2224"/>
    <w:multiLevelType w:val="multilevel"/>
    <w:tmpl w:val="CB982A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8050D"/>
    <w:multiLevelType w:val="multilevel"/>
    <w:tmpl w:val="D152B590"/>
    <w:lvl w:ilvl="0">
      <w:start w:val="1"/>
      <w:numFmt w:val="decimal"/>
      <w:lvlText w:val="%1."/>
      <w:lvlJc w:val="left"/>
      <w:pPr>
        <w:ind w:left="144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1EDA5ABC"/>
    <w:multiLevelType w:val="hybridMultilevel"/>
    <w:tmpl w:val="0D0E0D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D55508"/>
    <w:multiLevelType w:val="hybridMultilevel"/>
    <w:tmpl w:val="C87CD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914193"/>
    <w:multiLevelType w:val="multilevel"/>
    <w:tmpl w:val="DCFC5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B654B8"/>
    <w:multiLevelType w:val="hybridMultilevel"/>
    <w:tmpl w:val="AD2AA9F2"/>
    <w:lvl w:ilvl="0" w:tplc="12F8FA20">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6" w15:restartNumberingAfterBreak="0">
    <w:nsid w:val="46B37A76"/>
    <w:multiLevelType w:val="multilevel"/>
    <w:tmpl w:val="3CCCF2F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DE203A1"/>
    <w:multiLevelType w:val="hybridMultilevel"/>
    <w:tmpl w:val="D1961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DE40C0"/>
    <w:multiLevelType w:val="hybridMultilevel"/>
    <w:tmpl w:val="941A5370"/>
    <w:lvl w:ilvl="0" w:tplc="0419000F">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9" w15:restartNumberingAfterBreak="0">
    <w:nsid w:val="5FF62CA0"/>
    <w:multiLevelType w:val="multilevel"/>
    <w:tmpl w:val="D8B643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9"/>
  </w:num>
  <w:num w:numId="3">
    <w:abstractNumId w:val="7"/>
  </w:num>
  <w:num w:numId="4">
    <w:abstractNumId w:val="6"/>
  </w:num>
  <w:num w:numId="5">
    <w:abstractNumId w:val="5"/>
  </w:num>
  <w:num w:numId="6">
    <w:abstractNumId w:val="3"/>
  </w:num>
  <w:num w:numId="7">
    <w:abstractNumId w:val="8"/>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7A"/>
    <w:rsid w:val="00002D86"/>
    <w:rsid w:val="00110E2D"/>
    <w:rsid w:val="001262C6"/>
    <w:rsid w:val="00177938"/>
    <w:rsid w:val="0019181B"/>
    <w:rsid w:val="002F3FB0"/>
    <w:rsid w:val="00412A21"/>
    <w:rsid w:val="00491236"/>
    <w:rsid w:val="00603F45"/>
    <w:rsid w:val="00636D72"/>
    <w:rsid w:val="006852A7"/>
    <w:rsid w:val="006A51BF"/>
    <w:rsid w:val="00857A8C"/>
    <w:rsid w:val="0097507A"/>
    <w:rsid w:val="00A84693"/>
    <w:rsid w:val="00BF0926"/>
    <w:rsid w:val="00D525C9"/>
    <w:rsid w:val="00D94598"/>
    <w:rsid w:val="00E57D2A"/>
    <w:rsid w:val="00EA045C"/>
    <w:rsid w:val="00EC4CDB"/>
    <w:rsid w:val="00F148D7"/>
    <w:rsid w:val="00F76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0E0D"/>
  <w15:docId w15:val="{9FB918E5-5332-4DE8-9D52-904D1DAB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07A"/>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07A"/>
    <w:rPr>
      <w:rFonts w:ascii="Tahoma" w:hAnsi="Tahoma" w:cs="Tahoma"/>
      <w:sz w:val="16"/>
      <w:szCs w:val="16"/>
    </w:rPr>
  </w:style>
  <w:style w:type="character" w:customStyle="1" w:styleId="a4">
    <w:name w:val="Текст выноски Знак"/>
    <w:basedOn w:val="a0"/>
    <w:link w:val="a3"/>
    <w:uiPriority w:val="99"/>
    <w:semiHidden/>
    <w:rsid w:val="0097507A"/>
    <w:rPr>
      <w:rFonts w:ascii="Tahoma" w:eastAsia="Times New Roman" w:hAnsi="Tahoma" w:cs="Tahoma"/>
      <w:sz w:val="16"/>
      <w:szCs w:val="16"/>
    </w:rPr>
  </w:style>
  <w:style w:type="paragraph" w:styleId="a5">
    <w:name w:val="List Paragraph"/>
    <w:basedOn w:val="a"/>
    <w:uiPriority w:val="34"/>
    <w:qFormat/>
    <w:rsid w:val="0097507A"/>
    <w:pPr>
      <w:ind w:left="720"/>
      <w:contextualSpacing/>
    </w:pPr>
  </w:style>
  <w:style w:type="paragraph" w:customStyle="1" w:styleId="ConsPlusNormal">
    <w:name w:val="ConsPlusNormal"/>
    <w:rsid w:val="00636D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
    <w:uiPriority w:val="99"/>
    <w:rsid w:val="00636D72"/>
    <w:pPr>
      <w:widowControl w:val="0"/>
      <w:autoSpaceDE w:val="0"/>
      <w:autoSpaceDN w:val="0"/>
      <w:adjustRightInd w:val="0"/>
      <w:spacing w:line="278" w:lineRule="exact"/>
    </w:pPr>
    <w:rPr>
      <w:sz w:val="24"/>
      <w:szCs w:val="24"/>
      <w:lang w:eastAsia="ru-RU"/>
    </w:rPr>
  </w:style>
  <w:style w:type="character" w:customStyle="1" w:styleId="FontStyle14">
    <w:name w:val="Font Style14"/>
    <w:uiPriority w:val="99"/>
    <w:rsid w:val="00636D7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6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875</Words>
  <Characters>4992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GOiCHS</dc:creator>
  <cp:lastModifiedBy>Пользователь</cp:lastModifiedBy>
  <cp:revision>13</cp:revision>
  <cp:lastPrinted>2019-01-14T04:39:00Z</cp:lastPrinted>
  <dcterms:created xsi:type="dcterms:W3CDTF">2017-01-25T09:57:00Z</dcterms:created>
  <dcterms:modified xsi:type="dcterms:W3CDTF">2019-01-18T09:23:00Z</dcterms:modified>
</cp:coreProperties>
</file>